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4" w:rsidRDefault="009641F2">
      <w:r w:rsidRPr="00815C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50B896" wp14:editId="63C64DBF">
            <wp:simplePos x="0" y="0"/>
            <wp:positionH relativeFrom="column">
              <wp:posOffset>1286510</wp:posOffset>
            </wp:positionH>
            <wp:positionV relativeFrom="paragraph">
              <wp:posOffset>0</wp:posOffset>
            </wp:positionV>
            <wp:extent cx="8686800" cy="360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1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868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D4" w:rsidRPr="00815C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81949F" wp14:editId="292F8B9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4505" cy="90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а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D4" w:rsidRPr="00815CD4" w:rsidRDefault="00815CD4" w:rsidP="00815CD4">
      <w:pPr>
        <w:tabs>
          <w:tab w:val="left" w:pos="3045"/>
        </w:tabs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15CD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ПАСПОРТ УСЛУГИ (ПРОЦЕССА)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</w:p>
    <w:p w:rsidR="003D2845" w:rsidRDefault="003D2845" w:rsidP="00815CD4">
      <w:pPr>
        <w:rPr>
          <w:color w:val="2F5496" w:themeColor="accent1" w:themeShade="BF"/>
          <w:sz w:val="22"/>
        </w:rPr>
      </w:pPr>
    </w:p>
    <w:p w:rsidR="00815CD4" w:rsidRDefault="008B5908" w:rsidP="00A32212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9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15CD4" w:rsidTr="006A1AF7">
        <w:trPr>
          <w:trHeight w:val="1365"/>
        </w:trPr>
        <w:tc>
          <w:tcPr>
            <w:tcW w:w="14879" w:type="dxa"/>
          </w:tcPr>
          <w:p w:rsidR="00B75E49" w:rsidRDefault="00815CD4" w:rsidP="00B75E49">
            <w:pPr>
              <w:ind w:left="17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4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КРУГ ЗАЯВИТЕЛЕЙ:</w:t>
            </w:r>
            <w:r w:rsidRPr="0081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1F2" w:rsidRPr="009641F2" w:rsidRDefault="008B5908" w:rsidP="006A1AF7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Собственник или иной законный владелец (физическое лицо, индивидуальный предприниматель, юридическое лицо) электроустановок (энергопринимающ</w:t>
            </w:r>
            <w:bookmarkStart w:id="0" w:name="_GoBack"/>
            <w:bookmarkEnd w:id="0"/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их устройств, объектов по производству электрической энергии, объектов электросетевого хозяйства), ранее присоединенных к электрическим сетям</w:t>
            </w:r>
            <w:r w:rsidR="006A1AF7">
              <w:rPr>
                <w:rFonts w:ascii="Times New Roman" w:hAnsi="Times New Roman" w:cs="Times New Roman"/>
                <w:sz w:val="28"/>
                <w:szCs w:val="28"/>
              </w:rPr>
              <w:t xml:space="preserve"> АО «Крымэнерго»</w:t>
            </w: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, а также электроустановок, в отношении которых имеется действующий договор об осуществлении технологического присоединения.</w:t>
            </w:r>
            <w:r w:rsidR="00A32212" w:rsidRPr="00A322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5CD4" w:rsidTr="006A1AF7">
        <w:tc>
          <w:tcPr>
            <w:tcW w:w="14879" w:type="dxa"/>
          </w:tcPr>
          <w:p w:rsidR="00B75E49" w:rsidRDefault="00B75E49" w:rsidP="00B75E49">
            <w:pPr>
              <w:ind w:left="171" w:right="284"/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РАЗМЕР ПЛАТЫ ЗА ПРЕДОСТАВЛЕНИЕ УСЛУГИ (ПРОЦЕССА) И ОСНОВАНИЕ ЕЕ ВЗИМАНИЯ: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B75E49" w:rsidRPr="009641F2" w:rsidRDefault="006A1AF7" w:rsidP="006A1AF7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AF7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79 Правил технологического присоединения</w:t>
            </w:r>
            <w:r w:rsidRPr="000D1D96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FD64ED">
              <w:rPr>
                <w:rFonts w:ascii="Times New Roman" w:hAnsi="Times New Roman" w:cs="Times New Roman"/>
              </w:rPr>
              <w:t xml:space="preserve"> </w:t>
            </w:r>
            <w:r w:rsidRPr="006A1AF7">
              <w:rPr>
                <w:rFonts w:ascii="Times New Roman" w:hAnsi="Times New Roman" w:cs="Times New Roman"/>
                <w:sz w:val="28"/>
                <w:szCs w:val="28"/>
              </w:rPr>
              <w:t>не более 1 000 руб.</w:t>
            </w:r>
          </w:p>
        </w:tc>
      </w:tr>
      <w:tr w:rsidR="00815CD4" w:rsidTr="006A1AF7">
        <w:tc>
          <w:tcPr>
            <w:tcW w:w="14879" w:type="dxa"/>
          </w:tcPr>
          <w:p w:rsidR="00B75E49" w:rsidRDefault="00B75E49" w:rsidP="00B75E49">
            <w:pPr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УСЛОВИЯ ОКАЗАНИЯ УСЛУГИ (ПРОЦЕССА):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8B5908" w:rsidRPr="008B5908" w:rsidRDefault="008B5908" w:rsidP="008B5908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      </w:r>
          </w:p>
          <w:p w:rsidR="008B5908" w:rsidRPr="008B5908" w:rsidRDefault="008B5908" w:rsidP="008B5908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а) восстановление утраченных документов о технологическом присоединении;</w:t>
            </w:r>
          </w:p>
          <w:p w:rsidR="008B5908" w:rsidRPr="008B5908" w:rsidRDefault="008B5908" w:rsidP="008B5908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      </w:r>
          </w:p>
          <w:p w:rsidR="008B5908" w:rsidRPr="008B5908" w:rsidRDefault="008B5908" w:rsidP="008B5908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      </w:r>
          </w:p>
          <w:p w:rsidR="00815CD4" w:rsidRPr="007B60AA" w:rsidRDefault="008B5908" w:rsidP="008B5908">
            <w:pPr>
              <w:pStyle w:val="ab"/>
              <w:ind w:left="891" w:right="284"/>
              <w:jc w:val="both"/>
              <w:rPr>
                <w:rFonts w:ascii="Times New Roman" w:eastAsia="Calibri" w:hAnsi="Times New Roman" w:cs="Times New Roman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      </w:r>
          </w:p>
        </w:tc>
      </w:tr>
      <w:tr w:rsidR="00815CD4" w:rsidTr="006A1AF7">
        <w:tc>
          <w:tcPr>
            <w:tcW w:w="14879" w:type="dxa"/>
          </w:tcPr>
          <w:p w:rsidR="00B75E49" w:rsidRDefault="00B75E49" w:rsidP="00815CD4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lastRenderedPageBreak/>
              <w:t>РЕЗУЛЬТАТ ОКАЗАНИЯ УСЛУГИ (ПРОЦЕССА):</w:t>
            </w:r>
          </w:p>
          <w:p w:rsidR="008B5908" w:rsidRPr="008B5908" w:rsidRDefault="008B5908" w:rsidP="008B5908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Выдача заявителю следующих документов о технологическом присоединении:</w:t>
            </w:r>
          </w:p>
          <w:p w:rsidR="008B5908" w:rsidRPr="008B5908" w:rsidRDefault="008B5908" w:rsidP="008B5908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- дубликаты ранее выданных документов о технологическом присоединении;</w:t>
            </w:r>
          </w:p>
          <w:p w:rsidR="00815CD4" w:rsidRDefault="008B5908" w:rsidP="008B5908">
            <w:pPr>
              <w:pStyle w:val="ab"/>
              <w:ind w:left="891" w:right="284"/>
              <w:jc w:val="both"/>
              <w:rPr>
                <w:color w:val="2F5496" w:themeColor="accent1" w:themeShade="BF"/>
                <w:sz w:val="22"/>
              </w:rPr>
            </w:pPr>
            <w:r w:rsidRPr="008B5908">
              <w:rPr>
                <w:rFonts w:ascii="Times New Roman" w:hAnsi="Times New Roman" w:cs="Times New Roman"/>
                <w:sz w:val="28"/>
                <w:szCs w:val="28"/>
              </w:rPr>
              <w:t>- восстановленные (переоформленные) документы о технологическом присоединении.</w:t>
            </w:r>
          </w:p>
        </w:tc>
      </w:tr>
      <w:tr w:rsidR="00B75E49" w:rsidRPr="006A1AF7" w:rsidTr="006A1AF7">
        <w:trPr>
          <w:trHeight w:val="1283"/>
        </w:trPr>
        <w:tc>
          <w:tcPr>
            <w:tcW w:w="14879" w:type="dxa"/>
          </w:tcPr>
          <w:p w:rsidR="00FE65C0" w:rsidRPr="006A1AF7" w:rsidRDefault="00B75E49" w:rsidP="00FE65C0">
            <w:pPr>
              <w:rPr>
                <w:rFonts w:ascii="Times New Roman" w:hAnsi="Times New Roman" w:cs="Times New Roman"/>
              </w:rPr>
            </w:pPr>
            <w:r w:rsidRPr="006A1AF7">
              <w:rPr>
                <w:rFonts w:ascii="Times New Roman" w:hAnsi="Times New Roman" w:cs="Times New Roman"/>
                <w:b/>
                <w:color w:val="2F5496" w:themeColor="accent1" w:themeShade="BF"/>
              </w:rPr>
              <w:t xml:space="preserve">ОБЩИЙ СРОК ОКАЗАНИЯ УСЛУГИ (ПРОЦЕССА):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9980"/>
            </w:tblGrid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установления срока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 67, 69, 74, 40(10) Правил технологического присоединения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70 Правил технологического присоединения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70 Правил технологического присоединения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71 Правил технологического присоединения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71 Правил технологического присоединения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72 (а), последний абзац пункта 73 Правил технологического присоединения</w:t>
                  </w:r>
                </w:p>
              </w:tc>
            </w:tr>
            <w:tr w:rsidR="008B5908" w:rsidRPr="006A1AF7" w:rsidTr="00526B0B">
              <w:tc>
                <w:tcPr>
                  <w:tcW w:w="4644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дней со дня получения заявления</w:t>
                  </w:r>
                </w:p>
              </w:tc>
              <w:tc>
                <w:tcPr>
                  <w:tcW w:w="9980" w:type="dxa"/>
                </w:tcPr>
                <w:p w:rsidR="008B5908" w:rsidRPr="006A1AF7" w:rsidRDefault="008B5908" w:rsidP="008B5908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 72 (б) Правил технологического присоединения</w:t>
                  </w:r>
                </w:p>
              </w:tc>
            </w:tr>
          </w:tbl>
          <w:p w:rsidR="00B75E49" w:rsidRPr="006A1AF7" w:rsidRDefault="00B75E49" w:rsidP="00A32212">
            <w:pPr>
              <w:pStyle w:val="ab"/>
              <w:ind w:left="891" w:righ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5C0" w:rsidRDefault="00FE65C0" w:rsidP="00815CD4">
      <w:pPr>
        <w:rPr>
          <w:color w:val="2F5496" w:themeColor="accent1" w:themeShade="BF"/>
          <w:sz w:val="22"/>
        </w:rPr>
      </w:pPr>
    </w:p>
    <w:p w:rsidR="00FE65C0" w:rsidRPr="00A33D8A" w:rsidRDefault="00FE65C0" w:rsidP="009641F2">
      <w:pPr>
        <w:ind w:left="171" w:right="284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FE65C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СОСТАВ, ПОСЛЕДОВАТЕЛЬНОСТЬ И СРОКИ ОКАЗАНИЯ УСЛУГИ (ПРОЦЕССА):</w:t>
      </w:r>
    </w:p>
    <w:tbl>
      <w:tblPr>
        <w:tblStyle w:val="-11"/>
        <w:tblW w:w="5154" w:type="pct"/>
        <w:tblInd w:w="-79" w:type="dxa"/>
        <w:tblLayout w:type="fixed"/>
        <w:tblLook w:val="00A0" w:firstRow="1" w:lastRow="0" w:firstColumn="1" w:lastColumn="0" w:noHBand="0" w:noVBand="0"/>
      </w:tblPr>
      <w:tblGrid>
        <w:gridCol w:w="471"/>
        <w:gridCol w:w="2433"/>
        <w:gridCol w:w="2280"/>
        <w:gridCol w:w="3012"/>
        <w:gridCol w:w="2271"/>
        <w:gridCol w:w="2256"/>
        <w:gridCol w:w="2277"/>
      </w:tblGrid>
      <w:tr w:rsidR="006A1AF7" w:rsidRPr="00FD64ED" w:rsidTr="005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single" w:sz="8" w:space="0" w:color="4472C4" w:themeColor="accent1"/>
              <w:bottom w:val="double" w:sz="4" w:space="0" w:color="4472C4" w:themeColor="accent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tcBorders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left w:val="single" w:sz="4" w:space="0" w:color="FFFFFF" w:themeColor="background1"/>
              <w:bottom w:val="double" w:sz="4" w:space="0" w:color="4472C4" w:themeColor="accent1"/>
              <w:right w:val="single" w:sz="4" w:space="0" w:color="FFFFFF" w:themeColor="background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59" w:type="pct"/>
            <w:tcBorders>
              <w:top w:val="single" w:sz="8" w:space="0" w:color="4472C4" w:themeColor="accent1"/>
              <w:left w:val="single" w:sz="4" w:space="0" w:color="FFFFFF" w:themeColor="background1"/>
              <w:bottom w:val="double" w:sz="4" w:space="0" w:color="4472C4" w:themeColor="accent1"/>
            </w:tcBorders>
          </w:tcPr>
          <w:p w:rsidR="006A1AF7" w:rsidRPr="000D1D96" w:rsidRDefault="006A1AF7" w:rsidP="009B30C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6A1AF7" w:rsidRPr="00FD64ED" w:rsidTr="005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9B30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9B30CA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пункт «Условия оказания услуги (процесса)»</w:t>
            </w:r>
          </w:p>
          <w:p w:rsidR="006A1AF7" w:rsidRPr="00BC4CAB" w:rsidRDefault="006A1AF7" w:rsidP="009B30CA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6A1AF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Очная, 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Ограничения по сроку обращения заявителя с заявлением действующим законодательством не установлены</w:t>
            </w:r>
          </w:p>
        </w:tc>
        <w:tc>
          <w:tcPr>
            <w:tcW w:w="759" w:type="pct"/>
            <w:tcBorders>
              <w:top w:val="double" w:sz="4" w:space="0" w:color="4472C4" w:themeColor="accent1"/>
            </w:tcBorders>
          </w:tcPr>
          <w:p w:rsidR="006A1AF7" w:rsidRPr="00BC4CAB" w:rsidRDefault="006A1AF7" w:rsidP="009B30CA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57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5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</w:p>
        </w:tc>
      </w:tr>
      <w:tr w:rsidR="006A1AF7" w:rsidRPr="00FD64ED" w:rsidTr="00526B0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A1AF7" w:rsidRPr="00BC4CAB" w:rsidRDefault="006A1AF7" w:rsidP="009B30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</w:t>
            </w: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ранее выданных документов, 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факт технологического присоединения ЭПУ заявителя к электрическим сетям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</w:tcPr>
          <w:p w:rsidR="006A1AF7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материалов о ранее состоявшемся присоединении в архиве сетевой организации, 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сетевой организацией субъекту оперативно-диспетчерского управления </w:t>
            </w:r>
            <w:proofErr w:type="gramStart"/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запроса  о</w:t>
            </w:r>
            <w:proofErr w:type="gramEnd"/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копий технических условий, проведение осмотра фактической схемы энергоснабжения объектов заявителя</w:t>
            </w:r>
          </w:p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b/>
                <w:bCs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общего срока оказания услуги.</w:t>
            </w:r>
          </w:p>
        </w:tc>
        <w:tc>
          <w:tcPr>
            <w:tcW w:w="759" w:type="pct"/>
          </w:tcPr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67, 69, 70-74, 40(10) Правил технологического присоединения</w:t>
            </w:r>
          </w:p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F7" w:rsidRPr="00FD64ED" w:rsidTr="005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A1AF7" w:rsidRPr="00BC4CAB" w:rsidRDefault="006A1AF7" w:rsidP="009B30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</w:tcPr>
          <w:p w:rsidR="006A1AF7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технологическом </w:t>
            </w:r>
            <w:proofErr w:type="gramStart"/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присоединении  или</w:t>
            </w:r>
            <w:proofErr w:type="gramEnd"/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новых документов о технологическом присоединении.</w:t>
            </w:r>
          </w:p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A1AF7" w:rsidRPr="00BC4CAB" w:rsidRDefault="006A1AF7" w:rsidP="00F267AE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подтвержденного факта технологического присоединения ЭПУ заявителя к электрическим сетям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«Крымэнерго»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3.1. Определение характеристик ранее осуществленного технологического присоединения;</w:t>
            </w:r>
          </w:p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C4C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роверка выполнения заявителем технических условий.</w:t>
            </w:r>
          </w:p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A1AF7" w:rsidRPr="00BC4CAB" w:rsidRDefault="006A1AF7" w:rsidP="00F267AE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Документы изготавливаются на бумажн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общего срока оказания услуги. </w:t>
            </w:r>
          </w:p>
        </w:tc>
        <w:tc>
          <w:tcPr>
            <w:tcW w:w="759" w:type="pct"/>
          </w:tcPr>
          <w:p w:rsidR="006A1AF7" w:rsidRPr="00BC4CAB" w:rsidRDefault="006A1AF7" w:rsidP="00F267AE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67, 69, 70-74, 40(10) Правил технологического присоединения</w:t>
            </w:r>
          </w:p>
        </w:tc>
      </w:tr>
      <w:tr w:rsidR="006A1AF7" w:rsidRPr="00FD64ED" w:rsidTr="00526B0B">
        <w:trPr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A1AF7" w:rsidRPr="00BC4CAB" w:rsidRDefault="006A1AF7" w:rsidP="009B30CA">
            <w:pPr>
              <w:jc w:val="both"/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60" w:type="pct"/>
          </w:tcPr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Направление субъекту оперативно-диспетчерского управления технических условий и получение от него положительного решения (в случае отрицательного, устранение замечаний субъекта)</w:t>
            </w:r>
          </w:p>
        </w:tc>
        <w:tc>
          <w:tcPr>
            <w:tcW w:w="757" w:type="pct"/>
          </w:tcPr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В виде отметки субъекта оперативно-диспетчерского управления на технических условиях «согласовано»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:rsidR="006A1AF7" w:rsidRPr="00BC4CAB" w:rsidRDefault="006A1AF7" w:rsidP="00F267A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В рамках общего срока оказания услуги.</w:t>
            </w:r>
          </w:p>
        </w:tc>
        <w:tc>
          <w:tcPr>
            <w:tcW w:w="759" w:type="pct"/>
          </w:tcPr>
          <w:p w:rsidR="006A1AF7" w:rsidRPr="00BC4CAB" w:rsidRDefault="006A1AF7" w:rsidP="00F267A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70, 71, 72 Правил технологического присоединения</w:t>
            </w:r>
          </w:p>
        </w:tc>
      </w:tr>
      <w:tr w:rsidR="006A1AF7" w:rsidRPr="00FD64ED" w:rsidTr="005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A1AF7" w:rsidRPr="00BC4CAB" w:rsidRDefault="006A1AF7" w:rsidP="009B30CA">
            <w:pPr>
              <w:jc w:val="both"/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8496B0" w:themeColor="text2" w:themeTint="99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" w:type="pct"/>
          </w:tcPr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Уведомление заявителя о готовности 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2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направление в адрес заявителя восстановленных (переоформленных) документов.</w:t>
            </w:r>
          </w:p>
        </w:tc>
        <w:tc>
          <w:tcPr>
            <w:tcW w:w="760" w:type="pct"/>
          </w:tcPr>
          <w:p w:rsidR="006A1AF7" w:rsidRPr="00BC4CAB" w:rsidRDefault="006A1AF7" w:rsidP="006A1AF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 осуществляется, если заявитель указал в заявке на намерение получить документы о технологическом присоединении в центре обслуживания клиенто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         АО «Крымэнерго».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В иных случаях подготовленные документы направляются заявителю по почте.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pct"/>
          </w:tcPr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Сообщение заявителю по телефону/электронной почте о готовности документов;</w:t>
            </w:r>
          </w:p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C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Направление документов по почте.</w:t>
            </w:r>
          </w:p>
        </w:tc>
        <w:tc>
          <w:tcPr>
            <w:tcW w:w="757" w:type="pct"/>
          </w:tcPr>
          <w:p w:rsidR="006A1AF7" w:rsidRPr="00BC4CAB" w:rsidRDefault="006A1AF7" w:rsidP="009B30CA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Очное обслуживание заявителя;</w:t>
            </w:r>
          </w:p>
          <w:p w:rsidR="006A1AF7" w:rsidRPr="00BC4CAB" w:rsidRDefault="006A1AF7" w:rsidP="009B30CA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 почте заказным письмом с уведомлением о вручении.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:rsidR="006A1AF7" w:rsidRPr="00BC4CAB" w:rsidRDefault="006A1AF7" w:rsidP="009B30C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>В рамках общего срока оказания услуги.</w:t>
            </w:r>
          </w:p>
        </w:tc>
        <w:tc>
          <w:tcPr>
            <w:tcW w:w="759" w:type="pct"/>
          </w:tcPr>
          <w:p w:rsidR="006A1AF7" w:rsidRPr="00BC4CAB" w:rsidRDefault="006A1AF7" w:rsidP="009B30CA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C4CAB">
              <w:rPr>
                <w:rFonts w:ascii="Times New Roman" w:hAnsi="Times New Roman" w:cs="Times New Roman"/>
                <w:sz w:val="24"/>
                <w:szCs w:val="24"/>
              </w:rPr>
              <w:t xml:space="preserve"> 67, 69, 70-74, 40(10) Правил технологического присоединения</w:t>
            </w:r>
          </w:p>
        </w:tc>
      </w:tr>
    </w:tbl>
    <w:p w:rsidR="00FE65C0" w:rsidRPr="00815CD4" w:rsidRDefault="00FE65C0" w:rsidP="00815CD4">
      <w:pPr>
        <w:rPr>
          <w:color w:val="2F5496" w:themeColor="accent1" w:themeShade="BF"/>
          <w:sz w:val="22"/>
        </w:rPr>
      </w:pPr>
    </w:p>
    <w:sectPr w:rsidR="00FE65C0" w:rsidRPr="00815CD4" w:rsidSect="006A1AF7">
      <w:headerReference w:type="default" r:id="rId10"/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CA" w:rsidRDefault="005729CA" w:rsidP="000A101C">
      <w:r>
        <w:separator/>
      </w:r>
    </w:p>
  </w:endnote>
  <w:endnote w:type="continuationSeparator" w:id="0">
    <w:p w:rsidR="005729CA" w:rsidRDefault="005729CA" w:rsidP="000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CA" w:rsidRDefault="005729CA" w:rsidP="000A101C">
      <w:r>
        <w:separator/>
      </w:r>
    </w:p>
  </w:footnote>
  <w:footnote w:type="continuationSeparator" w:id="0">
    <w:p w:rsidR="005729CA" w:rsidRDefault="005729CA" w:rsidP="000A101C">
      <w:r>
        <w:continuationSeparator/>
      </w:r>
    </w:p>
  </w:footnote>
  <w:footnote w:id="1">
    <w:p w:rsidR="006A1AF7" w:rsidRDefault="006A1AF7" w:rsidP="006A1AF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90119E">
        <w:rPr>
          <w:rFonts w:ascii="Times New Roman" w:hAnsi="Times New Roman" w:cs="Times New Roman"/>
        </w:rPr>
        <w:t>энергопринимающих</w:t>
      </w:r>
      <w:proofErr w:type="spellEnd"/>
      <w:r w:rsidRPr="0090119E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B3" w:rsidRPr="00C35008" w:rsidRDefault="00DB72C9" w:rsidP="00815CD4">
    <w:pPr>
      <w:pStyle w:val="a3"/>
      <w:tabs>
        <w:tab w:val="clear" w:pos="4677"/>
        <w:tab w:val="clear" w:pos="9355"/>
        <w:tab w:val="left" w:pos="5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   </w:t>
    </w:r>
  </w:p>
  <w:p w:rsidR="006636B3" w:rsidRPr="006636B3" w:rsidRDefault="006636B3" w:rsidP="006636B3">
    <w:pPr>
      <w:pStyle w:val="a3"/>
      <w:tabs>
        <w:tab w:val="clear" w:pos="4677"/>
        <w:tab w:val="clear" w:pos="9355"/>
        <w:tab w:val="left" w:pos="307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81D"/>
    <w:multiLevelType w:val="hybridMultilevel"/>
    <w:tmpl w:val="0F9055A6"/>
    <w:lvl w:ilvl="0" w:tplc="30382DC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3EBB4CA7"/>
    <w:multiLevelType w:val="hybridMultilevel"/>
    <w:tmpl w:val="ACC6A20A"/>
    <w:lvl w:ilvl="0" w:tplc="EB7A347A">
      <w:start w:val="1"/>
      <w:numFmt w:val="decimal"/>
      <w:lvlText w:val="%1."/>
      <w:lvlJc w:val="left"/>
      <w:pPr>
        <w:ind w:left="8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0B1654"/>
    <w:rsid w:val="000B3BE8"/>
    <w:rsid w:val="000B50A2"/>
    <w:rsid w:val="00120F1D"/>
    <w:rsid w:val="00372F95"/>
    <w:rsid w:val="003D2845"/>
    <w:rsid w:val="004123D3"/>
    <w:rsid w:val="00526B0B"/>
    <w:rsid w:val="005729CA"/>
    <w:rsid w:val="00597AC5"/>
    <w:rsid w:val="006636B3"/>
    <w:rsid w:val="00684FAA"/>
    <w:rsid w:val="006A1AF7"/>
    <w:rsid w:val="0073777E"/>
    <w:rsid w:val="0075470B"/>
    <w:rsid w:val="007B60AA"/>
    <w:rsid w:val="007E4639"/>
    <w:rsid w:val="00815CD4"/>
    <w:rsid w:val="008B5908"/>
    <w:rsid w:val="009641F2"/>
    <w:rsid w:val="009E052B"/>
    <w:rsid w:val="00A32212"/>
    <w:rsid w:val="00AB3951"/>
    <w:rsid w:val="00B75E49"/>
    <w:rsid w:val="00BB6AFB"/>
    <w:rsid w:val="00C35008"/>
    <w:rsid w:val="00CD0DEE"/>
    <w:rsid w:val="00DA1E5D"/>
    <w:rsid w:val="00DB22E0"/>
    <w:rsid w:val="00DB72C9"/>
    <w:rsid w:val="00E5585E"/>
    <w:rsid w:val="00F267AE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B5F1-C06C-5041-B5DC-62C1775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01C"/>
  </w:style>
  <w:style w:type="paragraph" w:styleId="a5">
    <w:name w:val="footer"/>
    <w:basedOn w:val="a"/>
    <w:link w:val="a6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01C"/>
  </w:style>
  <w:style w:type="character" w:styleId="a7">
    <w:name w:val="Hyperlink"/>
    <w:basedOn w:val="a0"/>
    <w:uiPriority w:val="99"/>
    <w:unhideWhenUsed/>
    <w:rsid w:val="009E05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5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D284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45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15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E49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AB39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B395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B395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AB3951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af">
    <w:name w:val="No Spacing"/>
    <w:uiPriority w:val="1"/>
    <w:qFormat/>
    <w:rsid w:val="008B59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A60CE-A41A-44AE-80F8-AB148B6E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Ирина Александровна</cp:lastModifiedBy>
  <cp:revision>7</cp:revision>
  <cp:lastPrinted>2021-09-21T10:17:00Z</cp:lastPrinted>
  <dcterms:created xsi:type="dcterms:W3CDTF">2022-01-12T12:54:00Z</dcterms:created>
  <dcterms:modified xsi:type="dcterms:W3CDTF">2022-01-19T10:54:00Z</dcterms:modified>
</cp:coreProperties>
</file>