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D4" w:rsidRDefault="009641F2">
      <w:r w:rsidRPr="00815CD4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050B896" wp14:editId="63C64DBF">
            <wp:simplePos x="0" y="0"/>
            <wp:positionH relativeFrom="column">
              <wp:posOffset>1286510</wp:posOffset>
            </wp:positionH>
            <wp:positionV relativeFrom="paragraph">
              <wp:posOffset>0</wp:posOffset>
            </wp:positionV>
            <wp:extent cx="8686800" cy="360045"/>
            <wp:effectExtent l="0" t="0" r="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111 копия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68680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CD4" w:rsidRPr="00815CD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81949F" wp14:editId="292F8B9A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1754505" cy="9004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ао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CD4" w:rsidRPr="00815CD4" w:rsidRDefault="00815CD4" w:rsidP="00815CD4">
      <w:pPr>
        <w:tabs>
          <w:tab w:val="left" w:pos="3045"/>
        </w:tabs>
        <w:rPr>
          <w:color w:val="2F5496" w:themeColor="accent1" w:themeShade="BF"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815CD4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ПАСПОРТ УСЛУГИ (ПРОЦЕССА)</w:t>
      </w:r>
      <w:r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 xml:space="preserve"> </w:t>
      </w:r>
    </w:p>
    <w:p w:rsidR="003D2845" w:rsidRDefault="003D2845" w:rsidP="00815CD4">
      <w:pPr>
        <w:rPr>
          <w:color w:val="2F5496" w:themeColor="accent1" w:themeShade="BF"/>
          <w:sz w:val="22"/>
        </w:rPr>
      </w:pPr>
    </w:p>
    <w:p w:rsidR="00580EC6" w:rsidRDefault="00815CD4" w:rsidP="00815CD4">
      <w:pPr>
        <w:ind w:left="2127" w:right="2665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15CD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ТЕХНОЛОГИЧЕСКОЕ ПРИСОЕДИНЕНИЕ </w:t>
      </w:r>
    </w:p>
    <w:p w:rsidR="00815CD4" w:rsidRPr="00815CD4" w:rsidRDefault="00815CD4" w:rsidP="00815CD4">
      <w:pPr>
        <w:ind w:left="2127" w:right="2665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15CD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 ЭЛЕКТРИЧЕСКИМ СЕТЯМ СЕТЕВОЙ ОРГАНИЗАЦИИ</w:t>
      </w:r>
    </w:p>
    <w:p w:rsidR="00840B0D" w:rsidRDefault="007B60AA" w:rsidP="007B60AA">
      <w:pPr>
        <w:ind w:right="11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7B60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энергопринимающих</w:t>
      </w:r>
      <w:proofErr w:type="spellEnd"/>
      <w:r w:rsidRPr="007B60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устройств физических лиц с максимальной мощностью до 15 кВт, а также </w:t>
      </w:r>
    </w:p>
    <w:p w:rsidR="00840B0D" w:rsidRDefault="007B60AA" w:rsidP="007B60AA">
      <w:pPr>
        <w:ind w:right="11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spellStart"/>
      <w:r w:rsidRPr="007B60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энергопринимающих</w:t>
      </w:r>
      <w:proofErr w:type="spellEnd"/>
      <w:r w:rsidRPr="007B60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устройств юридических лиц и индивидуальных предпринимателей с максимальной </w:t>
      </w:r>
    </w:p>
    <w:p w:rsidR="00815CD4" w:rsidRDefault="007B60AA" w:rsidP="007B60AA">
      <w:pPr>
        <w:ind w:right="11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B60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мощностью до 150 кВт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7B60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если технологическое присоединение </w:t>
      </w:r>
      <w:proofErr w:type="spellStart"/>
      <w:r w:rsidRPr="007B60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энергопринимающих</w:t>
      </w:r>
      <w:proofErr w:type="spellEnd"/>
      <w:r w:rsidRPr="007B60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устройств таких заявителей осуществляется на уровне напряжения 0,4 </w:t>
      </w:r>
      <w:proofErr w:type="spellStart"/>
      <w:r w:rsidRPr="007B60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кВ</w:t>
      </w:r>
      <w:proofErr w:type="spellEnd"/>
      <w:r w:rsidRPr="007B60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 ниже</w:t>
      </w:r>
    </w:p>
    <w:tbl>
      <w:tblPr>
        <w:tblStyle w:val="aa"/>
        <w:tblW w:w="14879" w:type="dxa"/>
        <w:tblLook w:val="04A0" w:firstRow="1" w:lastRow="0" w:firstColumn="1" w:lastColumn="0" w:noHBand="0" w:noVBand="1"/>
      </w:tblPr>
      <w:tblGrid>
        <w:gridCol w:w="14879"/>
      </w:tblGrid>
      <w:tr w:rsidR="00815CD4" w:rsidTr="009641F2">
        <w:trPr>
          <w:trHeight w:val="1365"/>
        </w:trPr>
        <w:tc>
          <w:tcPr>
            <w:tcW w:w="14879" w:type="dxa"/>
          </w:tcPr>
          <w:p w:rsidR="00B75E49" w:rsidRDefault="00815CD4" w:rsidP="00B75E49">
            <w:pPr>
              <w:ind w:left="171"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CD4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>КРУГ ЗАЯВИТЕЛЕЙ:</w:t>
            </w:r>
            <w:r w:rsidRPr="00815C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60AA" w:rsidRPr="007B60AA" w:rsidRDefault="007B60AA" w:rsidP="007B60AA">
            <w:pPr>
              <w:pStyle w:val="ab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лицо (далее - заявитель) в целях технологического присоединения </w:t>
            </w:r>
            <w:proofErr w:type="spellStart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      </w:r>
            <w:proofErr w:type="spellStart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источнику.</w:t>
            </w:r>
          </w:p>
          <w:p w:rsidR="009641F2" w:rsidRPr="009641F2" w:rsidRDefault="007B60AA" w:rsidP="007B60AA">
            <w:pPr>
              <w:pStyle w:val="ab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Юридическое лицо или индивидуальный предприниматель (далее – заявитель) в целях технологического присоединения по второй или третьей категории надежности </w:t>
            </w:r>
            <w:proofErr w:type="spellStart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устройств.</w:t>
            </w:r>
          </w:p>
        </w:tc>
      </w:tr>
      <w:tr w:rsidR="00815CD4" w:rsidTr="00FE65C0">
        <w:tc>
          <w:tcPr>
            <w:tcW w:w="14879" w:type="dxa"/>
          </w:tcPr>
          <w:p w:rsidR="00B75E49" w:rsidRDefault="00B75E49" w:rsidP="00B75E49">
            <w:pPr>
              <w:ind w:left="171" w:right="284"/>
              <w:jc w:val="both"/>
              <w:rPr>
                <w:color w:val="2F5496" w:themeColor="accent1" w:themeShade="BF"/>
                <w:sz w:val="22"/>
              </w:rPr>
            </w:pPr>
            <w:r w:rsidRPr="00B75E49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>РАЗМЕР ПЛАТЫ ЗА ПРЕДОСТАВЛЕНИЕ УСЛУГИ (ПРОЦЕССА) И ОСНОВАНИЕ ЕЕ ВЗИМАНИЯ:</w:t>
            </w:r>
            <w:r w:rsidRPr="00B75E49">
              <w:rPr>
                <w:color w:val="2F5496" w:themeColor="accent1" w:themeShade="BF"/>
                <w:sz w:val="22"/>
              </w:rPr>
              <w:t xml:space="preserve"> </w:t>
            </w:r>
          </w:p>
          <w:p w:rsidR="007B60AA" w:rsidRPr="007B60AA" w:rsidRDefault="007B60AA" w:rsidP="007B60AA">
            <w:pPr>
              <w:pStyle w:val="ab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550,00 рублей 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</w:t>
            </w:r>
            <w:proofErr w:type="spellStart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(одно и то же лицо вправе воспользоваться данной льготой не более одного раза в течение 3 лет.</w:t>
            </w:r>
          </w:p>
          <w:p w:rsidR="007B60AA" w:rsidRPr="007B60AA" w:rsidRDefault="007B60AA" w:rsidP="007B60AA">
            <w:pPr>
              <w:pStyle w:val="ab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Плата за технологическое присоединение в размере 550 рублей не устанавливается при технологическом присоединении </w:t>
            </w:r>
            <w:proofErr w:type="spellStart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устройств, принадлежащих лицам, владеющим земельным участком по договору </w:t>
            </w:r>
            <w:r w:rsidRPr="007B6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аренды, заключенному на срок не более одного года, на котором расположены присоединяемые </w:t>
            </w:r>
            <w:proofErr w:type="spellStart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>энергопринимающие</w:t>
            </w:r>
            <w:proofErr w:type="spellEnd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устройства. А также при технологическом присоединении </w:t>
            </w:r>
            <w:proofErr w:type="spellStart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устройств, расположенных в жилых помещениях многоквартирных домов.</w:t>
            </w:r>
          </w:p>
          <w:p w:rsidR="00B75E49" w:rsidRPr="009641F2" w:rsidRDefault="007B60AA" w:rsidP="007B60AA">
            <w:pPr>
              <w:pStyle w:val="ab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несоблюдения вышеприведенных критериев размер платы за технологическое присоединение </w:t>
            </w:r>
            <w:proofErr w:type="gramStart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>определяется  в</w:t>
            </w:r>
            <w:proofErr w:type="gramEnd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 со ставками платы за технологическое присоединение, утвержденными уполномоченным органом исполнительной власти в области государственного регулирования тарифов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комитет по ценам и тарифам Республики Крым</w:t>
            </w:r>
            <w:r w:rsidRPr="007B60A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815CD4" w:rsidTr="00FE65C0">
        <w:tc>
          <w:tcPr>
            <w:tcW w:w="14879" w:type="dxa"/>
          </w:tcPr>
          <w:p w:rsidR="00B75E49" w:rsidRDefault="00B75E49" w:rsidP="00B75E49">
            <w:pPr>
              <w:jc w:val="both"/>
              <w:rPr>
                <w:color w:val="2F5496" w:themeColor="accent1" w:themeShade="BF"/>
                <w:sz w:val="22"/>
              </w:rPr>
            </w:pPr>
            <w:r w:rsidRPr="00B75E49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lastRenderedPageBreak/>
              <w:t>УСЛОВИЯ ОКАЗАНИЯ УСЛУГИ (ПРОЦЕССА):</w:t>
            </w:r>
            <w:r w:rsidRPr="00B75E49">
              <w:rPr>
                <w:color w:val="2F5496" w:themeColor="accent1" w:themeShade="BF"/>
                <w:sz w:val="22"/>
              </w:rPr>
              <w:t xml:space="preserve"> </w:t>
            </w:r>
          </w:p>
          <w:p w:rsidR="00815CD4" w:rsidRPr="007B60AA" w:rsidRDefault="007B60AA" w:rsidP="007B60AA">
            <w:pPr>
              <w:pStyle w:val="ab"/>
              <w:numPr>
                <w:ilvl w:val="0"/>
                <w:numId w:val="1"/>
              </w:numPr>
              <w:ind w:right="284"/>
              <w:jc w:val="both"/>
              <w:rPr>
                <w:rFonts w:ascii="Times New Roman" w:eastAsia="Calibri" w:hAnsi="Times New Roman" w:cs="Times New Roman"/>
              </w:rPr>
            </w:pPr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Присоединение впервые вводимых в эксплуатацию, ранее присоединенных </w:t>
            </w:r>
            <w:proofErr w:type="spellStart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устройств, максимальная мощность которых увеличивается, а также ранее присоединенных </w:t>
            </w:r>
            <w:proofErr w:type="spellStart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устройств, в отношении которых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</w:t>
            </w:r>
            <w:proofErr w:type="spellStart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устройств.</w:t>
            </w:r>
          </w:p>
        </w:tc>
      </w:tr>
      <w:tr w:rsidR="00815CD4" w:rsidTr="00FE65C0">
        <w:tc>
          <w:tcPr>
            <w:tcW w:w="14879" w:type="dxa"/>
          </w:tcPr>
          <w:p w:rsidR="00B75E49" w:rsidRDefault="00B75E49" w:rsidP="00815CD4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</w:pPr>
            <w:r w:rsidRPr="00B75E49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>РЕЗУЛЬТАТ ОКАЗАНИЯ УСЛУГИ (ПРОЦЕССА):</w:t>
            </w:r>
          </w:p>
          <w:p w:rsidR="00815CD4" w:rsidRDefault="007B60AA" w:rsidP="007B60AA">
            <w:pPr>
              <w:pStyle w:val="ab"/>
              <w:numPr>
                <w:ilvl w:val="0"/>
                <w:numId w:val="1"/>
              </w:numPr>
              <w:ind w:right="284"/>
              <w:jc w:val="both"/>
              <w:rPr>
                <w:color w:val="2F5496" w:themeColor="accent1" w:themeShade="BF"/>
                <w:sz w:val="22"/>
              </w:rPr>
            </w:pPr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сетевой организацией возможности осуществить заявителем фактическое присоединение объектов заявителя к электрическим сетям и фактический прием (подачу) напряжения и мощности для потребления </w:t>
            </w:r>
            <w:proofErr w:type="spellStart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>энергопринимающими</w:t>
            </w:r>
            <w:proofErr w:type="spellEnd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устройствами заявителя электрической энергии (мощности) в соответствии с законодательством РФ и на основании договоров, заключаемых заявителем на розничном рынке в целях обеспечения поставки электрической энергии. Технологическое присоединение </w:t>
            </w:r>
            <w:proofErr w:type="spellStart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заявителя.</w:t>
            </w:r>
          </w:p>
        </w:tc>
      </w:tr>
      <w:tr w:rsidR="00B75E49" w:rsidTr="009641F2">
        <w:trPr>
          <w:trHeight w:val="1283"/>
        </w:trPr>
        <w:tc>
          <w:tcPr>
            <w:tcW w:w="14879" w:type="dxa"/>
          </w:tcPr>
          <w:p w:rsidR="00FE65C0" w:rsidRPr="00FE65C0" w:rsidRDefault="00B75E49" w:rsidP="00FE6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E49">
              <w:rPr>
                <w:rFonts w:ascii="Times New Roman" w:hAnsi="Times New Roman" w:cs="Times New Roman"/>
                <w:b/>
                <w:color w:val="2F5496" w:themeColor="accent1" w:themeShade="BF"/>
                <w:sz w:val="32"/>
                <w:szCs w:val="32"/>
              </w:rPr>
              <w:t xml:space="preserve">ОБЩИЙ СРОК ОКАЗАНИЯ УСЛУГИ (ПРОЦЕССА): </w:t>
            </w:r>
          </w:p>
          <w:p w:rsidR="007B60AA" w:rsidRPr="007B60AA" w:rsidRDefault="007B60AA" w:rsidP="007B60AA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осуществления технологического присоединения к электрическим сетям классом напряжения до 20 </w:t>
            </w:r>
            <w:proofErr w:type="spellStart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включительно, расстояние от существующих электрических сетей до границ участка, на котором расположены присоединяемые </w:t>
            </w:r>
            <w:proofErr w:type="spellStart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>энергопринимающие</w:t>
            </w:r>
            <w:proofErr w:type="spellEnd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местности:</w:t>
            </w:r>
          </w:p>
          <w:p w:rsidR="007B60AA" w:rsidRPr="007B60AA" w:rsidRDefault="007B60AA" w:rsidP="007B60AA">
            <w:pPr>
              <w:pStyle w:val="ab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 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и (или) объектов электроэнергетики - 4 месяца с даты заключения договора;</w:t>
            </w:r>
          </w:p>
          <w:p w:rsidR="007B60AA" w:rsidRPr="007B60AA" w:rsidRDefault="007B60AA" w:rsidP="007B60AA">
            <w:pPr>
              <w:pStyle w:val="ab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если от сетевой организации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7B60A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и (или) объектов электроэнергетики – 6 месяцев с даты заключения договора. </w:t>
            </w:r>
          </w:p>
          <w:p w:rsidR="007B60AA" w:rsidRPr="007B60AA" w:rsidRDefault="007B60AA" w:rsidP="007B60AA">
            <w:pPr>
              <w:pStyle w:val="ab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AA">
              <w:rPr>
                <w:rFonts w:ascii="Times New Roman" w:hAnsi="Times New Roman" w:cs="Times New Roman"/>
                <w:sz w:val="28"/>
                <w:szCs w:val="28"/>
              </w:rPr>
              <w:t>при несоблюдении всех вышеуказанных условий - 1 год с даты заключения договора.</w:t>
            </w:r>
          </w:p>
          <w:p w:rsidR="007B60AA" w:rsidRPr="007B60AA" w:rsidRDefault="007B60AA" w:rsidP="007B60AA">
            <w:p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AA">
              <w:rPr>
                <w:rFonts w:ascii="Times New Roman" w:hAnsi="Times New Roman" w:cs="Times New Roman"/>
                <w:sz w:val="28"/>
                <w:szCs w:val="28"/>
              </w:rPr>
              <w:t>Для потребителей, подпадающих под критерии целевой модели «Технологическое присоединение к электрическим сетям», утвержденной распоряжением Правительства РФ от 31.01.2017 № 147-р, предусмотрены сокращенные сроки осуществления технологического присоединения.</w:t>
            </w:r>
          </w:p>
          <w:p w:rsidR="007B60AA" w:rsidRPr="007B60AA" w:rsidRDefault="007B60AA" w:rsidP="007B60AA">
            <w:pPr>
              <w:pStyle w:val="ab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AA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об осуществлении технологического присоединения и договора, обеспечивающего продажу электрической энергии - не более 10 дней;</w:t>
            </w:r>
          </w:p>
          <w:p w:rsidR="007B60AA" w:rsidRPr="007B60AA" w:rsidRDefault="007B60AA" w:rsidP="007B60AA">
            <w:pPr>
              <w:pStyle w:val="ab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AA">
              <w:rPr>
                <w:rFonts w:ascii="Times New Roman" w:hAnsi="Times New Roman" w:cs="Times New Roman"/>
                <w:sz w:val="28"/>
                <w:szCs w:val="28"/>
              </w:rPr>
              <w:t>исполнение мероприятий по договору технологического присоединения- не более 70 дней;</w:t>
            </w:r>
          </w:p>
          <w:p w:rsidR="00B75E49" w:rsidRPr="007B60AA" w:rsidRDefault="007B60AA" w:rsidP="007B60AA">
            <w:pPr>
              <w:pStyle w:val="ab"/>
              <w:numPr>
                <w:ilvl w:val="0"/>
                <w:numId w:val="1"/>
              </w:numPr>
              <w:ind w:righ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0AA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технических условий, фактическая подача напряжения и выдача акта об осуществлении технологического присоединения – не более 10 дней.</w:t>
            </w:r>
          </w:p>
        </w:tc>
      </w:tr>
    </w:tbl>
    <w:p w:rsidR="00FE65C0" w:rsidRDefault="00FE65C0" w:rsidP="00815CD4">
      <w:pPr>
        <w:rPr>
          <w:color w:val="2F5496" w:themeColor="accent1" w:themeShade="BF"/>
          <w:sz w:val="22"/>
        </w:rPr>
      </w:pPr>
    </w:p>
    <w:p w:rsidR="00FE65C0" w:rsidRPr="00A33D8A" w:rsidRDefault="00FE65C0" w:rsidP="009641F2">
      <w:pPr>
        <w:ind w:left="171" w:right="284"/>
        <w:jc w:val="both"/>
        <w:rPr>
          <w:rFonts w:ascii="Times New Roman" w:hAnsi="Times New Roman" w:cs="Times New Roman"/>
          <w:b/>
          <w:color w:val="8496B0" w:themeColor="text2" w:themeTint="99"/>
        </w:rPr>
      </w:pPr>
      <w:r w:rsidRPr="00FE65C0">
        <w:rPr>
          <w:rFonts w:ascii="Times New Roman" w:hAnsi="Times New Roman" w:cs="Times New Roman"/>
          <w:b/>
          <w:color w:val="2F5496" w:themeColor="accent1" w:themeShade="BF"/>
          <w:sz w:val="32"/>
          <w:szCs w:val="32"/>
        </w:rPr>
        <w:t>СОСТАВ, ПОСЛЕДОВАТЕЛЬНОСТЬ И СРОКИ ОКАЗАНИЯ УСЛУГИ (ПРОЦЕССА):</w:t>
      </w:r>
    </w:p>
    <w:tbl>
      <w:tblPr>
        <w:tblW w:w="4927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1939"/>
        <w:gridCol w:w="2137"/>
        <w:gridCol w:w="2845"/>
        <w:gridCol w:w="2561"/>
        <w:gridCol w:w="1767"/>
        <w:gridCol w:w="2613"/>
      </w:tblGrid>
      <w:tr w:rsidR="007B60AA" w:rsidRPr="00727A82" w:rsidTr="00181646">
        <w:trPr>
          <w:tblHeader/>
        </w:trPr>
        <w:tc>
          <w:tcPr>
            <w:tcW w:w="167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7B60AA" w:rsidRPr="00727A82" w:rsidRDefault="007B60AA" w:rsidP="00181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727A8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№</w:t>
            </w:r>
          </w:p>
        </w:tc>
        <w:tc>
          <w:tcPr>
            <w:tcW w:w="676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7B60AA" w:rsidRPr="00727A82" w:rsidRDefault="007B60AA" w:rsidP="00181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727A8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Этап</w:t>
            </w:r>
          </w:p>
        </w:tc>
        <w:tc>
          <w:tcPr>
            <w:tcW w:w="745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7B60AA" w:rsidRPr="00727A82" w:rsidRDefault="007B60AA" w:rsidP="00181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727A8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Условие этапа</w:t>
            </w:r>
          </w:p>
        </w:tc>
        <w:tc>
          <w:tcPr>
            <w:tcW w:w="992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7B60AA" w:rsidRPr="00727A82" w:rsidRDefault="007B60AA" w:rsidP="00181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727A8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Содержание</w:t>
            </w:r>
          </w:p>
        </w:tc>
        <w:tc>
          <w:tcPr>
            <w:tcW w:w="89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7B60AA" w:rsidRPr="00727A82" w:rsidRDefault="007B60AA" w:rsidP="00181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727A8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Форма предоставления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7B60AA" w:rsidRPr="00727A82" w:rsidRDefault="007B60AA" w:rsidP="00181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727A8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Срок исполнения</w:t>
            </w:r>
          </w:p>
        </w:tc>
        <w:tc>
          <w:tcPr>
            <w:tcW w:w="91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7B60AA" w:rsidRPr="00727A82" w:rsidRDefault="007B60AA" w:rsidP="001816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727A82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Ссылка на нормативно правовой акт</w:t>
            </w:r>
          </w:p>
        </w:tc>
      </w:tr>
      <w:tr w:rsidR="007B60AA" w:rsidRPr="00C3060A" w:rsidTr="00181646">
        <w:tc>
          <w:tcPr>
            <w:tcW w:w="167" w:type="pct"/>
            <w:vMerge w:val="restart"/>
            <w:tcBorders>
              <w:top w:val="double" w:sz="4" w:space="0" w:color="4F81BD"/>
              <w:lef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</w:t>
            </w:r>
          </w:p>
        </w:tc>
        <w:tc>
          <w:tcPr>
            <w:tcW w:w="676" w:type="pct"/>
            <w:vMerge w:val="restart"/>
            <w:tcBorders>
              <w:top w:val="double" w:sz="4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об осуществлении технологического присоединения путем оплаты счета за оказание услуги и получение договора,</w:t>
            </w:r>
          </w:p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обеспечивающего продажу</w:t>
            </w:r>
          </w:p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lang w:eastAsia="ru-RU"/>
              </w:rPr>
              <w:t>электрической энергии</w:t>
            </w:r>
          </w:p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lang w:eastAsia="ru-RU"/>
              </w:rPr>
              <w:t>(мощности) на розничном</w:t>
            </w:r>
          </w:p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lang w:eastAsia="ru-RU"/>
              </w:rPr>
              <w:t>рынке</w:t>
            </w:r>
          </w:p>
        </w:tc>
        <w:tc>
          <w:tcPr>
            <w:tcW w:w="745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Направление заявки в сетевую организацию</w:t>
            </w:r>
          </w:p>
        </w:tc>
        <w:tc>
          <w:tcPr>
            <w:tcW w:w="992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1.1.</w:t>
            </w:r>
            <w:r w:rsidRPr="00C3060A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 </w:t>
            </w:r>
          </w:p>
        </w:tc>
        <w:tc>
          <w:tcPr>
            <w:tcW w:w="893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7B60AA" w:rsidRPr="00C3060A" w:rsidRDefault="00C11F30" w:rsidP="00181646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Очная, п</w:t>
            </w: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t>исьменная или электронная</w:t>
            </w:r>
            <w:r w:rsidRPr="00C306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16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11" w:type="pct"/>
            <w:tcBorders>
              <w:top w:val="doub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3060A">
              <w:rPr>
                <w:rFonts w:ascii="Times New Roman" w:eastAsia="Calibri" w:hAnsi="Times New Roman" w:cs="Times New Roman"/>
              </w:rPr>
              <w:t>Пункты  8</w:t>
            </w:r>
            <w:proofErr w:type="gramEnd"/>
            <w:r w:rsidRPr="00C3060A">
              <w:rPr>
                <w:rFonts w:ascii="Times New Roman" w:eastAsia="Calibri" w:hAnsi="Times New Roman" w:cs="Times New Roman"/>
              </w:rPr>
              <w:t>, 9,10, 14,12 (1), 103-109 Правил технологического присоединения</w:t>
            </w:r>
            <w:r w:rsidRPr="00C306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060A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C3060A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  <w:r w:rsidRPr="00C3060A">
              <w:rPr>
                <w:rFonts w:ascii="Times New Roman" w:eastAsia="Calibri" w:hAnsi="Times New Roman" w:cs="Times New Roman"/>
              </w:rPr>
              <w:t xml:space="preserve"> </w:t>
            </w:r>
            <w:r w:rsidRPr="00C3060A">
              <w:rPr>
                <w:rFonts w:ascii="Times New Roman" w:eastAsia="Calibri" w:hAnsi="Times New Roman" w:cs="Times New Roman"/>
                <w:vertAlign w:val="superscript"/>
              </w:rPr>
              <w:footnoteReference w:id="1"/>
            </w:r>
            <w:r w:rsidRPr="00C3060A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7B60AA" w:rsidRPr="00C3060A" w:rsidTr="00181646">
        <w:trPr>
          <w:trHeight w:val="558"/>
        </w:trPr>
        <w:tc>
          <w:tcPr>
            <w:tcW w:w="167" w:type="pct"/>
            <w:vMerge/>
            <w:tcBorders>
              <w:lef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pct"/>
            <w:tcBorders>
              <w:bottom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</w:t>
            </w:r>
            <w:r w:rsidRPr="00C306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ментов, установленных законодательством</w:t>
            </w:r>
          </w:p>
        </w:tc>
        <w:tc>
          <w:tcPr>
            <w:tcW w:w="992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lastRenderedPageBreak/>
              <w:t>1.2</w:t>
            </w:r>
            <w:r w:rsidRPr="005D2A1B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.</w:t>
            </w:r>
            <w:r w:rsidRPr="00C3060A">
              <w:rPr>
                <w:rFonts w:ascii="Times New Roman" w:eastAsia="Times New Roman" w:hAnsi="Times New Roman" w:cs="Times New Roman"/>
                <w:lang w:eastAsia="ru-RU"/>
              </w:rPr>
              <w:t xml:space="preserve"> Сетевая организация направляет заявителю </w:t>
            </w:r>
            <w:r w:rsidRPr="00C306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уведомление, содержащее указание на сведения (документы), которые в соответствии с Правилами ТП должны быть представлены заявителем в дополнение к представленным сведениям (документам), а также указание на необходимость их представления в течении 20 рабочих дней со дня получения уведомления представить недостающие сведения (документы) и приостанавливает рассмотрение заявки до получения недостающих сведений и документов </w:t>
            </w:r>
          </w:p>
        </w:tc>
        <w:tc>
          <w:tcPr>
            <w:tcW w:w="893" w:type="pct"/>
            <w:tcBorders>
              <w:bottom w:val="single" w:sz="8" w:space="0" w:color="4F81BD"/>
            </w:tcBorders>
            <w:shd w:val="clear" w:color="auto" w:fill="auto"/>
          </w:tcPr>
          <w:p w:rsidR="007B60AA" w:rsidRPr="00C3060A" w:rsidRDefault="00C11F30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t>исьменная или электронная</w:t>
            </w:r>
          </w:p>
        </w:tc>
        <w:tc>
          <w:tcPr>
            <w:tcW w:w="616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Calibri" w:hAnsi="Times New Roman" w:cs="Times New Roman"/>
              </w:rPr>
            </w:pPr>
            <w:r w:rsidRPr="00C3060A">
              <w:rPr>
                <w:rFonts w:ascii="Times New Roman" w:eastAsia="Times New Roman" w:hAnsi="Times New Roman" w:cs="Times New Roman"/>
                <w:lang w:eastAsia="ru-RU"/>
              </w:rPr>
              <w:t>3 рабочих дня со дня получения заявки</w:t>
            </w:r>
          </w:p>
        </w:tc>
        <w:tc>
          <w:tcPr>
            <w:tcW w:w="911" w:type="pct"/>
            <w:tcBorders>
              <w:bottom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0A">
              <w:rPr>
                <w:rFonts w:ascii="Times New Roman" w:eastAsia="Calibri" w:hAnsi="Times New Roman" w:cs="Times New Roman"/>
              </w:rPr>
              <w:t>п. 15 Правил технологического присоедине</w:t>
            </w:r>
            <w:r w:rsidRPr="00C3060A">
              <w:rPr>
                <w:rFonts w:ascii="Times New Roman" w:eastAsia="Calibri" w:hAnsi="Times New Roman" w:cs="Times New Roman"/>
              </w:rPr>
              <w:lastRenderedPageBreak/>
              <w:t xml:space="preserve">ния </w:t>
            </w:r>
            <w:proofErr w:type="spellStart"/>
            <w:r w:rsidRPr="00C3060A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C3060A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7B60AA" w:rsidRPr="00C3060A" w:rsidTr="00181646">
        <w:trPr>
          <w:trHeight w:val="558"/>
        </w:trPr>
        <w:tc>
          <w:tcPr>
            <w:tcW w:w="167" w:type="pct"/>
            <w:vMerge/>
            <w:tcBorders>
              <w:lef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lang w:eastAsia="ru-RU"/>
              </w:rPr>
              <w:t>Непредставление заявителем недостающих документов и сведений в течении 20 рабочих дней со дня получения заявки</w:t>
            </w: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1.3. </w:t>
            </w:r>
            <w:r w:rsidRPr="00C306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Аннулирование заявки и уведомление об этом заявителя</w:t>
            </w:r>
          </w:p>
        </w:tc>
        <w:tc>
          <w:tcPr>
            <w:tcW w:w="89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B60AA" w:rsidRPr="00C3060A" w:rsidRDefault="00C11F30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t>исьменная или электронная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lang w:eastAsia="ru-RU"/>
              </w:rPr>
              <w:t xml:space="preserve">3 рабочих дня со дня принятия решения об аннулировании заявки </w:t>
            </w:r>
          </w:p>
        </w:tc>
        <w:tc>
          <w:tcPr>
            <w:tcW w:w="91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Calibri" w:hAnsi="Times New Roman" w:cs="Times New Roman"/>
              </w:rPr>
            </w:pPr>
            <w:r w:rsidRPr="00C3060A">
              <w:rPr>
                <w:rFonts w:ascii="Times New Roman" w:eastAsia="Calibri" w:hAnsi="Times New Roman" w:cs="Times New Roman"/>
              </w:rPr>
              <w:t xml:space="preserve">п. 15 Правил технологического присоединения </w:t>
            </w:r>
            <w:proofErr w:type="spellStart"/>
            <w:r w:rsidRPr="00C3060A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C3060A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7B60AA" w:rsidRPr="00C3060A" w:rsidTr="00181646">
        <w:trPr>
          <w:trHeight w:val="558"/>
        </w:trPr>
        <w:tc>
          <w:tcPr>
            <w:tcW w:w="167" w:type="pct"/>
            <w:vMerge/>
            <w:tcBorders>
              <w:lef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1.4. </w:t>
            </w:r>
            <w:r w:rsidRPr="00C306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Направление сетевой организацией в адрес субъекта розничного рынка, указанного в заявке, с которым заявитель намеревается заклю</w:t>
            </w:r>
            <w:r w:rsidRPr="00C306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чить договор, обеспечивающий продажу электрической энергии (мощности) на розничном рынке, копию заявки, а </w:t>
            </w:r>
            <w:proofErr w:type="gramStart"/>
            <w:r w:rsidRPr="00C306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так же</w:t>
            </w:r>
            <w:proofErr w:type="gramEnd"/>
            <w:r w:rsidRPr="00C306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копии документов, прилагаемых к заявке</w:t>
            </w:r>
          </w:p>
        </w:tc>
        <w:tc>
          <w:tcPr>
            <w:tcW w:w="89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B60AA" w:rsidRPr="00C3060A" w:rsidRDefault="00C11F30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t>исьменная или электронная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lang w:eastAsia="ru-RU"/>
              </w:rPr>
              <w:t>Не позднее 2 рабочих дней со дня поступления заявки</w:t>
            </w:r>
          </w:p>
        </w:tc>
        <w:tc>
          <w:tcPr>
            <w:tcW w:w="911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Calibri" w:hAnsi="Times New Roman" w:cs="Times New Roman"/>
              </w:rPr>
            </w:pPr>
            <w:r w:rsidRPr="00C3060A">
              <w:rPr>
                <w:rFonts w:ascii="Times New Roman" w:eastAsia="Calibri" w:hAnsi="Times New Roman" w:cs="Times New Roman"/>
              </w:rPr>
              <w:t xml:space="preserve">п.107, 10 Правил технологического присоединения </w:t>
            </w:r>
            <w:proofErr w:type="spellStart"/>
            <w:r w:rsidRPr="00C3060A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C3060A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7B60AA" w:rsidRPr="00C3060A" w:rsidTr="00181646">
        <w:trPr>
          <w:trHeight w:val="86"/>
        </w:trPr>
        <w:tc>
          <w:tcPr>
            <w:tcW w:w="167" w:type="pct"/>
            <w:vMerge/>
            <w:tcBorders>
              <w:lef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lang w:eastAsia="ru-RU"/>
              </w:rPr>
              <w:t>Заявка, соответствующая Правилам технологического присоединения</w:t>
            </w: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1.5.</w:t>
            </w:r>
            <w:r w:rsidRPr="00C306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11F30">
              <w:rPr>
                <w:rFonts w:ascii="Times New Roman" w:eastAsia="Times New Roman" w:hAnsi="Times New Roman" w:cs="Times New Roman"/>
                <w:lang w:eastAsia="ru-RU"/>
              </w:rPr>
              <w:t>Направление в адрес</w:t>
            </w:r>
            <w:r w:rsidRPr="00C3060A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заявителя:</w:t>
            </w:r>
          </w:p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lang w:eastAsia="ru-RU"/>
              </w:rPr>
              <w:t xml:space="preserve"> - условий типового договора об осуществлении технологического присоединения к электрическим сетям;</w:t>
            </w:r>
            <w:r w:rsidRPr="00C3060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- технических условий;</w:t>
            </w:r>
            <w:r w:rsidRPr="00C3060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- счета для внесения платы за технологическое присоединение;</w:t>
            </w:r>
            <w:r w:rsidRPr="00C3060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- инструкции, содержащей последовательный перечень мероприятий, обеспечивающих безопасное осуществление заявителем фактического присоединения и фактического приема напряжения и мощности;</w:t>
            </w:r>
            <w:r w:rsidRPr="00C3060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- проекта договора, обеспечивающего продажу электрической энергии (мощности) на </w:t>
            </w:r>
            <w:r w:rsidRPr="00C306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розничном рынке гарантирующего поставщика, указанного в заявке.</w:t>
            </w:r>
          </w:p>
        </w:tc>
        <w:tc>
          <w:tcPr>
            <w:tcW w:w="89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7B60AA" w:rsidRPr="00C3060A" w:rsidRDefault="00C11F30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t>исьменная или электронная</w:t>
            </w: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lang w:eastAsia="ru-RU"/>
              </w:rPr>
              <w:t>10 дней со дня поступления заявки</w:t>
            </w:r>
          </w:p>
          <w:p w:rsidR="007B60AA" w:rsidRPr="00C3060A" w:rsidRDefault="007B60AA" w:rsidP="00181646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0A">
              <w:rPr>
                <w:rFonts w:ascii="Times New Roman" w:eastAsia="Calibri" w:hAnsi="Times New Roman" w:cs="Times New Roman"/>
              </w:rPr>
              <w:t xml:space="preserve">п. 105 Правил технологического присоединения </w:t>
            </w:r>
            <w:proofErr w:type="spellStart"/>
            <w:r w:rsidRPr="00C3060A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C3060A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7B60AA" w:rsidRPr="00C3060A" w:rsidTr="00181646">
        <w:trPr>
          <w:trHeight w:val="446"/>
        </w:trPr>
        <w:tc>
          <w:tcPr>
            <w:tcW w:w="167" w:type="pct"/>
            <w:vMerge/>
            <w:tcBorders>
              <w:lef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5" w:type="pct"/>
            <w:tcBorders>
              <w:bottom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lang w:eastAsia="ru-RU"/>
              </w:rPr>
              <w:t>Оплата заявителем счета, выставленного сетевой организацией</w:t>
            </w:r>
          </w:p>
        </w:tc>
        <w:tc>
          <w:tcPr>
            <w:tcW w:w="992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060A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1.6. </w:t>
            </w:r>
            <w:r w:rsidRPr="00C3060A">
              <w:rPr>
                <w:rFonts w:ascii="Times New Roman" w:eastAsia="Times New Roman" w:hAnsi="Times New Roman" w:cs="Times New Roman"/>
                <w:lang w:eastAsia="ru-RU"/>
              </w:rPr>
              <w:t>Уведомление заявителя о заключении договора ТП</w:t>
            </w:r>
          </w:p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" w:type="pct"/>
            <w:tcBorders>
              <w:bottom w:val="single" w:sz="8" w:space="0" w:color="4F81BD"/>
            </w:tcBorders>
            <w:shd w:val="clear" w:color="auto" w:fill="auto"/>
          </w:tcPr>
          <w:p w:rsidR="007B60AA" w:rsidRPr="00C3060A" w:rsidRDefault="00C11F30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92248D">
              <w:rPr>
                <w:rFonts w:ascii="Times New Roman" w:eastAsia="Times New Roman" w:hAnsi="Times New Roman" w:cs="Times New Roman"/>
                <w:lang w:eastAsia="ru-RU"/>
              </w:rPr>
              <w:t>исьменная или электронная</w:t>
            </w:r>
          </w:p>
        </w:tc>
        <w:tc>
          <w:tcPr>
            <w:tcW w:w="616" w:type="pct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lang w:eastAsia="ru-RU"/>
              </w:rPr>
              <w:t>В течение 5 рабочих дней со дня выставления сетевой организацией счета</w:t>
            </w:r>
          </w:p>
        </w:tc>
        <w:tc>
          <w:tcPr>
            <w:tcW w:w="911" w:type="pct"/>
            <w:tcBorders>
              <w:bottom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Calibri" w:hAnsi="Times New Roman" w:cs="Times New Roman"/>
              </w:rPr>
            </w:pPr>
            <w:r w:rsidRPr="00C3060A">
              <w:rPr>
                <w:rFonts w:ascii="Times New Roman" w:eastAsia="Calibri" w:hAnsi="Times New Roman" w:cs="Times New Roman"/>
              </w:rPr>
              <w:t xml:space="preserve">п. 106 Правил технологического присоединения </w:t>
            </w:r>
            <w:proofErr w:type="spellStart"/>
            <w:r w:rsidRPr="00C3060A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C3060A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7B60AA" w:rsidRPr="00C3060A" w:rsidTr="00181646">
        <w:trPr>
          <w:trHeight w:val="446"/>
        </w:trPr>
        <w:tc>
          <w:tcPr>
            <w:tcW w:w="167" w:type="pct"/>
            <w:vMerge/>
            <w:tcBorders>
              <w:lef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5" w:type="pct"/>
            <w:tcBorders>
              <w:top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1.6.1.</w:t>
            </w:r>
            <w:r w:rsidRPr="00C306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Уведомление субъекта розничного рынка (указанного в заявке) об оплате счета</w:t>
            </w:r>
            <w:r w:rsidRPr="00C3060A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 </w:t>
            </w:r>
          </w:p>
        </w:tc>
        <w:tc>
          <w:tcPr>
            <w:tcW w:w="893" w:type="pct"/>
            <w:tcBorders>
              <w:top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окончания рабочего дня, следующего за днем поступления сведений об оплате счета </w:t>
            </w:r>
          </w:p>
        </w:tc>
        <w:tc>
          <w:tcPr>
            <w:tcW w:w="911" w:type="pct"/>
            <w:tcBorders>
              <w:top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Calibri" w:hAnsi="Times New Roman" w:cs="Times New Roman"/>
              </w:rPr>
            </w:pPr>
            <w:r w:rsidRPr="00C3060A">
              <w:rPr>
                <w:rFonts w:ascii="Times New Roman" w:eastAsia="Calibri" w:hAnsi="Times New Roman" w:cs="Times New Roman"/>
              </w:rPr>
              <w:t xml:space="preserve">п. 106 Правил технологического присоединения </w:t>
            </w:r>
            <w:proofErr w:type="spellStart"/>
            <w:r w:rsidRPr="00C3060A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C3060A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7B60AA" w:rsidRPr="00C3060A" w:rsidTr="00181646">
        <w:trPr>
          <w:trHeight w:val="446"/>
        </w:trPr>
        <w:tc>
          <w:tcPr>
            <w:tcW w:w="167" w:type="pct"/>
            <w:vMerge/>
            <w:tcBorders>
              <w:lef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5" w:type="pct"/>
            <w:tcBorders>
              <w:top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lang w:eastAsia="ru-RU"/>
              </w:rPr>
              <w:t>Несоблюдение заявителем обязанности по оплате выставленного счета в установленный срок</w:t>
            </w: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1.7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.</w:t>
            </w:r>
            <w:r w:rsidRPr="00C3060A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 </w:t>
            </w:r>
            <w:r w:rsidRPr="00C306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Аннулирование заявки</w:t>
            </w:r>
            <w:r w:rsidRPr="00C3060A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 </w:t>
            </w:r>
          </w:p>
        </w:tc>
        <w:tc>
          <w:tcPr>
            <w:tcW w:w="893" w:type="pct"/>
            <w:tcBorders>
              <w:top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lang w:eastAsia="ru-RU"/>
              </w:rPr>
              <w:t xml:space="preserve">По истечении 5 дней со дня выставления сетевой организацией счета </w:t>
            </w:r>
          </w:p>
        </w:tc>
        <w:tc>
          <w:tcPr>
            <w:tcW w:w="911" w:type="pct"/>
            <w:tcBorders>
              <w:top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Calibri" w:hAnsi="Times New Roman" w:cs="Times New Roman"/>
              </w:rPr>
            </w:pPr>
            <w:r w:rsidRPr="00C3060A">
              <w:rPr>
                <w:rFonts w:ascii="Times New Roman" w:eastAsia="Calibri" w:hAnsi="Times New Roman" w:cs="Times New Roman"/>
              </w:rPr>
              <w:t xml:space="preserve">п. 106 Правил технологического присоединения </w:t>
            </w:r>
            <w:proofErr w:type="spellStart"/>
            <w:r w:rsidRPr="00C3060A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C3060A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7B60AA" w:rsidRPr="00C3060A" w:rsidTr="00181646">
        <w:trPr>
          <w:trHeight w:val="446"/>
        </w:trPr>
        <w:tc>
          <w:tcPr>
            <w:tcW w:w="167" w:type="pct"/>
            <w:vMerge/>
            <w:tcBorders>
              <w:lef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5" w:type="pct"/>
            <w:tcBorders>
              <w:top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1.7.1.</w:t>
            </w:r>
            <w:r w:rsidRPr="00C306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Уведомление сетевой организацией субъекта розничного рынка (указанного в заявке) об аннулировании заявки</w:t>
            </w:r>
          </w:p>
        </w:tc>
        <w:tc>
          <w:tcPr>
            <w:tcW w:w="893" w:type="pct"/>
            <w:tcBorders>
              <w:top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lang w:eastAsia="ru-RU"/>
              </w:rPr>
              <w:t xml:space="preserve">Со дня истечения срока оплаты счета </w:t>
            </w:r>
          </w:p>
        </w:tc>
        <w:tc>
          <w:tcPr>
            <w:tcW w:w="911" w:type="pct"/>
            <w:tcBorders>
              <w:top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Calibri" w:hAnsi="Times New Roman" w:cs="Times New Roman"/>
              </w:rPr>
            </w:pPr>
            <w:r w:rsidRPr="00C3060A">
              <w:rPr>
                <w:rFonts w:ascii="Times New Roman" w:eastAsia="Calibri" w:hAnsi="Times New Roman" w:cs="Times New Roman"/>
              </w:rPr>
              <w:t xml:space="preserve">п. 106 Правил технологического присоединения </w:t>
            </w:r>
            <w:proofErr w:type="spellStart"/>
            <w:r w:rsidRPr="00C3060A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C3060A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7B60AA" w:rsidRPr="00C3060A" w:rsidTr="00181646">
        <w:trPr>
          <w:trHeight w:val="4048"/>
        </w:trPr>
        <w:tc>
          <w:tcPr>
            <w:tcW w:w="167" w:type="pct"/>
            <w:vMerge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auto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случае направления заявителем мотивированного отказа от подписания договора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1.8.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 </w:t>
            </w:r>
            <w:r w:rsidRPr="00C306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Направление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 в бумажном либо электронном виде</w:t>
            </w:r>
          </w:p>
        </w:tc>
        <w:tc>
          <w:tcPr>
            <w:tcW w:w="893" w:type="pct"/>
            <w:tcBorders>
              <w:top w:val="single" w:sz="8" w:space="0" w:color="4F81BD"/>
            </w:tcBorders>
            <w:shd w:val="clear" w:color="auto" w:fill="auto"/>
          </w:tcPr>
          <w:p w:rsidR="007B60AA" w:rsidRPr="00C3060A" w:rsidRDefault="00C11F30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7B60AA" w:rsidRPr="00C306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исьменная форма проекта договора, подписанного со стороны сетевой организации, направляется способом, позволяющим подтвердить факт получения, или выдается заявителю в </w:t>
            </w:r>
            <w:r w:rsidR="007B60A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офисе обслуживания потребителей</w:t>
            </w:r>
          </w:p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16" w:type="pc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рабочих дней с даты получения от заявителя мотивированного требования о приведении проекта договора в соответствие с Правилами технологического присоединения</w:t>
            </w:r>
          </w:p>
        </w:tc>
        <w:tc>
          <w:tcPr>
            <w:tcW w:w="911" w:type="pct"/>
            <w:tcBorders>
              <w:top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C3060A">
              <w:rPr>
                <w:rFonts w:ascii="Times New Roman" w:eastAsia="Calibri" w:hAnsi="Times New Roman" w:cs="Times New Roman"/>
                <w:color w:val="000000" w:themeColor="text1"/>
              </w:rPr>
              <w:t xml:space="preserve">Пункт 15 Правил технологического присоединения </w:t>
            </w:r>
            <w:proofErr w:type="spellStart"/>
            <w:r w:rsidRPr="00C3060A">
              <w:rPr>
                <w:rFonts w:ascii="Times New Roman" w:eastAsia="Calibri" w:hAnsi="Times New Roman" w:cs="Times New Roman"/>
                <w:color w:val="000000" w:themeColor="text1"/>
              </w:rPr>
              <w:t>энергопринимающих</w:t>
            </w:r>
            <w:proofErr w:type="spellEnd"/>
            <w:r w:rsidRPr="00C3060A">
              <w:rPr>
                <w:rFonts w:ascii="Times New Roman" w:eastAsia="Calibri" w:hAnsi="Times New Roman" w:cs="Times New Roman"/>
                <w:color w:val="000000" w:themeColor="text1"/>
              </w:rPr>
              <w:t xml:space="preserve"> устройств потребителей электрической энергии</w:t>
            </w:r>
          </w:p>
        </w:tc>
      </w:tr>
      <w:tr w:rsidR="007B60AA" w:rsidRPr="00C3060A" w:rsidTr="00181646">
        <w:trPr>
          <w:trHeight w:val="7527"/>
        </w:trPr>
        <w:tc>
          <w:tcPr>
            <w:tcW w:w="167" w:type="pct"/>
            <w:vMerge w:val="restart"/>
            <w:tcBorders>
              <w:top w:val="single" w:sz="8" w:space="0" w:color="4F81BD"/>
              <w:lef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676" w:type="pct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0A">
              <w:rPr>
                <w:rFonts w:ascii="Times New Roman" w:hAnsi="Times New Roman" w:cs="Times New Roman"/>
              </w:rPr>
              <w:t xml:space="preserve">Выполнение мероприятий по технологическому присоединению, предусмотренных условиями типового договора и техническими условиями (в том числе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</w:t>
            </w:r>
            <w:proofErr w:type="spellStart"/>
            <w:r w:rsidRPr="00C3060A">
              <w:rPr>
                <w:rFonts w:ascii="Times New Roman" w:hAnsi="Times New Roman" w:cs="Times New Roman"/>
              </w:rPr>
              <w:t>энергопринимающими</w:t>
            </w:r>
            <w:proofErr w:type="spellEnd"/>
            <w:r w:rsidRPr="00C3060A">
              <w:rPr>
                <w:rFonts w:ascii="Times New Roman" w:hAnsi="Times New Roman" w:cs="Times New Roman"/>
              </w:rPr>
              <w:t xml:space="preserve"> устройствами заявителя электрической энергии (мощности). </w:t>
            </w:r>
            <w:r w:rsidRPr="00C3060A">
              <w:rPr>
                <w:rFonts w:ascii="Times New Roman" w:hAnsi="Times New Roman" w:cs="Times New Roman"/>
              </w:rPr>
              <w:lastRenderedPageBreak/>
              <w:t>Оформление документов об осуществлении технологического присоединения.</w:t>
            </w:r>
          </w:p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pct"/>
            <w:vMerge w:val="restart"/>
            <w:tcBorders>
              <w:top w:val="single" w:sz="8" w:space="0" w:color="4F81BD"/>
              <w:right w:val="single" w:sz="2" w:space="0" w:color="548DD4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Осуществляется вне зависимости от исполнения обязательств заявителем (кроме обязательств по оплате счета)</w:t>
            </w:r>
          </w:p>
        </w:tc>
        <w:tc>
          <w:tcPr>
            <w:tcW w:w="992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1.9</w:t>
            </w:r>
            <w:r w:rsidRPr="005D2A1B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.</w:t>
            </w:r>
            <w:r w:rsidRPr="00C3060A">
              <w:rPr>
                <w:rFonts w:ascii="Times New Roman" w:eastAsia="Times New Roman" w:hAnsi="Times New Roman" w:cs="Times New Roman"/>
                <w:lang w:eastAsia="ru-RU"/>
              </w:rPr>
              <w:t> Разработка сетевой организацией проектной документации согласно обязательствам, предусмотренным техническими условиями</w:t>
            </w:r>
          </w:p>
        </w:tc>
        <w:tc>
          <w:tcPr>
            <w:tcW w:w="893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060A">
              <w:rPr>
                <w:rFonts w:ascii="Times New Roman" w:eastAsia="Calibri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1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Calibri" w:hAnsi="Times New Roman" w:cs="Times New Roman"/>
              </w:rPr>
            </w:pPr>
            <w:r w:rsidRPr="00C3060A">
              <w:rPr>
                <w:rFonts w:ascii="Times New Roman" w:eastAsia="Calibri" w:hAnsi="Times New Roman" w:cs="Times New Roman"/>
              </w:rPr>
              <w:t xml:space="preserve">п. 16,18 Правил технологического присоединения </w:t>
            </w:r>
            <w:proofErr w:type="spellStart"/>
            <w:r w:rsidRPr="00C3060A">
              <w:rPr>
                <w:rFonts w:ascii="Times New Roman" w:eastAsia="Calibri" w:hAnsi="Times New Roman" w:cs="Times New Roman"/>
                <w:color w:val="000000" w:themeColor="text1"/>
              </w:rPr>
              <w:t>энергопринимающих</w:t>
            </w:r>
            <w:proofErr w:type="spellEnd"/>
            <w:r w:rsidRPr="00C3060A">
              <w:rPr>
                <w:rFonts w:ascii="Times New Roman" w:eastAsia="Calibri" w:hAnsi="Times New Roman" w:cs="Times New Roman"/>
                <w:color w:val="000000" w:themeColor="text1"/>
              </w:rPr>
              <w:t xml:space="preserve"> устройств потребителей электрической энергии</w:t>
            </w:r>
          </w:p>
          <w:p w:rsidR="007B60AA" w:rsidRPr="00C3060A" w:rsidRDefault="007B60AA" w:rsidP="00181646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B60AA" w:rsidRPr="00C3060A" w:rsidTr="00181646">
        <w:trPr>
          <w:trHeight w:val="695"/>
        </w:trPr>
        <w:tc>
          <w:tcPr>
            <w:tcW w:w="167" w:type="pct"/>
            <w:vMerge/>
            <w:tcBorders>
              <w:lef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5" w:type="pct"/>
            <w:vMerge/>
            <w:tcBorders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1.10.</w:t>
            </w:r>
            <w:r w:rsidRPr="00C3060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3060A">
              <w:rPr>
                <w:rFonts w:ascii="Times New Roman" w:eastAsia="Calibri" w:hAnsi="Times New Roman" w:cs="Times New Roman"/>
              </w:rPr>
              <w:t xml:space="preserve">Выполнение сетевой организацией технических </w:t>
            </w:r>
            <w:proofErr w:type="gramStart"/>
            <w:r w:rsidRPr="00C3060A">
              <w:rPr>
                <w:rFonts w:ascii="Times New Roman" w:eastAsia="Calibri" w:hAnsi="Times New Roman" w:cs="Times New Roman"/>
              </w:rPr>
              <w:t>условий ,</w:t>
            </w:r>
            <w:proofErr w:type="gramEnd"/>
            <w:r w:rsidRPr="00C3060A">
              <w:rPr>
                <w:rFonts w:ascii="Times New Roman" w:eastAsia="Calibri" w:hAnsi="Times New Roman" w:cs="Times New Roman"/>
              </w:rPr>
              <w:t xml:space="preserve"> включая установку и допуск в эксплуатацию приборов </w:t>
            </w:r>
            <w:r w:rsidRPr="00C3060A">
              <w:rPr>
                <w:rFonts w:ascii="Times New Roman" w:eastAsia="Calibri" w:hAnsi="Times New Roman" w:cs="Times New Roman"/>
              </w:rPr>
              <w:lastRenderedPageBreak/>
              <w:t>учета электрической энергии и мощности</w:t>
            </w:r>
          </w:p>
        </w:tc>
        <w:tc>
          <w:tcPr>
            <w:tcW w:w="893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060A">
              <w:rPr>
                <w:rFonts w:ascii="Times New Roman" w:eastAsia="Calibri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1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3060A">
              <w:rPr>
                <w:rFonts w:ascii="Times New Roman" w:eastAsia="Calibri" w:hAnsi="Times New Roman" w:cs="Times New Roman"/>
              </w:rPr>
              <w:t xml:space="preserve">п. 108,109, 16,18 Правил технологического присоединения </w:t>
            </w:r>
            <w:proofErr w:type="spellStart"/>
            <w:r w:rsidRPr="00C3060A">
              <w:rPr>
                <w:rFonts w:ascii="Times New Roman" w:eastAsia="Calibri" w:hAnsi="Times New Roman" w:cs="Times New Roman"/>
                <w:color w:val="000000" w:themeColor="text1"/>
              </w:rPr>
              <w:t>энергопринимающих</w:t>
            </w:r>
            <w:proofErr w:type="spellEnd"/>
            <w:r w:rsidRPr="00C3060A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C3060A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устройств потребителей электрической энергии</w:t>
            </w:r>
          </w:p>
        </w:tc>
      </w:tr>
      <w:tr w:rsidR="007B60AA" w:rsidRPr="00C3060A" w:rsidTr="00181646">
        <w:trPr>
          <w:trHeight w:val="1150"/>
        </w:trPr>
        <w:tc>
          <w:tcPr>
            <w:tcW w:w="167" w:type="pct"/>
            <w:vMerge/>
            <w:tcBorders>
              <w:lef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5" w:type="pct"/>
            <w:tcBorders>
              <w:top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>1.11.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 </w:t>
            </w:r>
            <w:r w:rsidRPr="00C3060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Размещение в личном кабинете потребителя акта допуска прибора учета в эксплуатацию</w:t>
            </w:r>
          </w:p>
        </w:tc>
        <w:tc>
          <w:tcPr>
            <w:tcW w:w="893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060A">
              <w:rPr>
                <w:rFonts w:ascii="Times New Roman" w:eastAsia="Calibri" w:hAnsi="Times New Roman" w:cs="Times New Roman"/>
              </w:rPr>
              <w:t>Электронная</w:t>
            </w:r>
          </w:p>
        </w:tc>
        <w:tc>
          <w:tcPr>
            <w:tcW w:w="616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060A">
              <w:rPr>
                <w:rFonts w:ascii="Times New Roman" w:eastAsia="Calibri" w:hAnsi="Times New Roman" w:cs="Times New Roman"/>
              </w:rPr>
              <w:t>Не позднее окончания рабочего дня осуществления допуска в эксплуатацию прибора учета</w:t>
            </w:r>
          </w:p>
        </w:tc>
        <w:tc>
          <w:tcPr>
            <w:tcW w:w="911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3060A">
              <w:rPr>
                <w:rFonts w:ascii="Times New Roman" w:eastAsia="Calibri" w:hAnsi="Times New Roman" w:cs="Times New Roman"/>
              </w:rPr>
              <w:t xml:space="preserve">п. 109 Правил технологического присоединения </w:t>
            </w:r>
            <w:proofErr w:type="spellStart"/>
            <w:r w:rsidRPr="00C3060A">
              <w:rPr>
                <w:rFonts w:ascii="Times New Roman" w:eastAsia="Calibri" w:hAnsi="Times New Roman" w:cs="Times New Roman"/>
                <w:color w:val="000000" w:themeColor="text1"/>
              </w:rPr>
              <w:t>энергопринимающих</w:t>
            </w:r>
            <w:proofErr w:type="spellEnd"/>
            <w:r w:rsidRPr="00C3060A">
              <w:rPr>
                <w:rFonts w:ascii="Times New Roman" w:eastAsia="Calibri" w:hAnsi="Times New Roman" w:cs="Times New Roman"/>
                <w:color w:val="000000" w:themeColor="text1"/>
              </w:rPr>
              <w:t xml:space="preserve"> устройств потребителей электрической энергии</w:t>
            </w:r>
          </w:p>
        </w:tc>
      </w:tr>
      <w:tr w:rsidR="007B60AA" w:rsidRPr="00C3060A" w:rsidTr="00181646">
        <w:trPr>
          <w:trHeight w:val="1150"/>
        </w:trPr>
        <w:tc>
          <w:tcPr>
            <w:tcW w:w="167" w:type="pct"/>
            <w:vMerge/>
            <w:tcBorders>
              <w:lef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5" w:type="pct"/>
            <w:tcBorders>
              <w:top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1.12. </w:t>
            </w:r>
            <w:r w:rsidRPr="00C3060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Составление и размещение в личном кабинете клиента акта о выполнении технических условий и акта об осуществлении технологического присоединения</w:t>
            </w:r>
          </w:p>
        </w:tc>
        <w:tc>
          <w:tcPr>
            <w:tcW w:w="893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060A">
              <w:rPr>
                <w:rFonts w:ascii="Times New Roman" w:eastAsia="Calibri" w:hAnsi="Times New Roman" w:cs="Times New Roman"/>
              </w:rPr>
              <w:t>Электронная</w:t>
            </w:r>
          </w:p>
        </w:tc>
        <w:tc>
          <w:tcPr>
            <w:tcW w:w="616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3060A">
              <w:rPr>
                <w:rFonts w:ascii="Times New Roman" w:eastAsia="Calibri" w:hAnsi="Times New Roman" w:cs="Times New Roman"/>
              </w:rPr>
              <w:t xml:space="preserve">п. 110 Правил технологического присоединения </w:t>
            </w:r>
            <w:proofErr w:type="spellStart"/>
            <w:r w:rsidRPr="00C3060A">
              <w:rPr>
                <w:rFonts w:ascii="Times New Roman" w:eastAsia="Calibri" w:hAnsi="Times New Roman" w:cs="Times New Roman"/>
                <w:color w:val="000000" w:themeColor="text1"/>
              </w:rPr>
              <w:t>энергопринимающих</w:t>
            </w:r>
            <w:proofErr w:type="spellEnd"/>
            <w:r w:rsidRPr="00C3060A">
              <w:rPr>
                <w:rFonts w:ascii="Times New Roman" w:eastAsia="Calibri" w:hAnsi="Times New Roman" w:cs="Times New Roman"/>
                <w:color w:val="000000" w:themeColor="text1"/>
              </w:rPr>
              <w:t xml:space="preserve"> устройств потребителей электрической энергии</w:t>
            </w:r>
          </w:p>
        </w:tc>
      </w:tr>
      <w:tr w:rsidR="007B60AA" w:rsidRPr="00C3060A" w:rsidTr="00181646">
        <w:trPr>
          <w:trHeight w:val="1140"/>
        </w:trPr>
        <w:tc>
          <w:tcPr>
            <w:tcW w:w="167" w:type="pct"/>
            <w:vMerge/>
            <w:tcBorders>
              <w:lef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5" w:type="pct"/>
            <w:tcBorders>
              <w:top w:val="single" w:sz="2" w:space="0" w:color="548DD4"/>
              <w:bottom w:val="single" w:sz="4" w:space="0" w:color="4472C4" w:themeColor="accent1"/>
              <w:right w:val="single" w:sz="2" w:space="0" w:color="548DD4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1.12.1 </w:t>
            </w:r>
            <w:r w:rsidRPr="00C3060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Уведомление заявителя о составлении и направлении в личный кабинет актов о выполнении технических условий и об осуществлении технологического присоединения</w:t>
            </w:r>
          </w:p>
        </w:tc>
        <w:tc>
          <w:tcPr>
            <w:tcW w:w="893" w:type="pct"/>
            <w:tcBorders>
              <w:top w:val="single" w:sz="2" w:space="0" w:color="548DD4"/>
              <w:left w:val="single" w:sz="2" w:space="0" w:color="548DD4"/>
              <w:bottom w:val="single" w:sz="4" w:space="0" w:color="4472C4" w:themeColor="accent1"/>
              <w:right w:val="single" w:sz="2" w:space="0" w:color="548DD4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6" w:type="pct"/>
            <w:tcBorders>
              <w:top w:val="single" w:sz="2" w:space="0" w:color="548DD4"/>
              <w:left w:val="single" w:sz="2" w:space="0" w:color="548DD4"/>
              <w:bottom w:val="single" w:sz="4" w:space="0" w:color="4472C4" w:themeColor="accent1"/>
              <w:right w:val="single" w:sz="2" w:space="0" w:color="548DD4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060A">
              <w:rPr>
                <w:rFonts w:ascii="Times New Roman" w:eastAsia="Calibri" w:hAnsi="Times New Roman" w:cs="Times New Roman"/>
              </w:rPr>
              <w:t xml:space="preserve">Не позднее рабочего дня, в течение которого были составлены и размещены указанные документы </w:t>
            </w:r>
          </w:p>
        </w:tc>
        <w:tc>
          <w:tcPr>
            <w:tcW w:w="911" w:type="pct"/>
            <w:tcBorders>
              <w:top w:val="single" w:sz="2" w:space="0" w:color="548DD4"/>
              <w:left w:val="single" w:sz="2" w:space="0" w:color="548DD4"/>
              <w:bottom w:val="single" w:sz="4" w:space="0" w:color="4472C4" w:themeColor="accent1"/>
              <w:right w:val="single" w:sz="2" w:space="0" w:color="548DD4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3060A">
              <w:rPr>
                <w:rFonts w:ascii="Times New Roman" w:eastAsia="Calibri" w:hAnsi="Times New Roman" w:cs="Times New Roman"/>
              </w:rPr>
              <w:t xml:space="preserve">п. 110 Правил технологического присоединения </w:t>
            </w:r>
            <w:proofErr w:type="spellStart"/>
            <w:r w:rsidRPr="00C3060A">
              <w:rPr>
                <w:rFonts w:ascii="Times New Roman" w:eastAsia="Calibri" w:hAnsi="Times New Roman" w:cs="Times New Roman"/>
                <w:color w:val="000000" w:themeColor="text1"/>
              </w:rPr>
              <w:t>энергопринимающих</w:t>
            </w:r>
            <w:proofErr w:type="spellEnd"/>
            <w:r w:rsidRPr="00C3060A">
              <w:rPr>
                <w:rFonts w:ascii="Times New Roman" w:eastAsia="Calibri" w:hAnsi="Times New Roman" w:cs="Times New Roman"/>
                <w:color w:val="000000" w:themeColor="text1"/>
              </w:rPr>
              <w:t xml:space="preserve"> устройств потребителей электрической энергии</w:t>
            </w:r>
          </w:p>
        </w:tc>
      </w:tr>
      <w:tr w:rsidR="007B60AA" w:rsidRPr="00C3060A" w:rsidTr="00181646">
        <w:trPr>
          <w:trHeight w:val="1140"/>
        </w:trPr>
        <w:tc>
          <w:tcPr>
            <w:tcW w:w="167" w:type="pct"/>
            <w:vMerge/>
            <w:tcBorders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45" w:type="pct"/>
            <w:tcBorders>
              <w:top w:val="single" w:sz="4" w:space="0" w:color="4472C4" w:themeColor="accent1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pct"/>
            <w:tcBorders>
              <w:top w:val="single" w:sz="2" w:space="0" w:color="548DD4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</w:pPr>
            <w:r w:rsidRPr="00C3060A">
              <w:rPr>
                <w:rFonts w:ascii="Times New Roman" w:eastAsia="Times New Roman" w:hAnsi="Times New Roman" w:cs="Times New Roman"/>
                <w:b/>
                <w:bCs/>
                <w:color w:val="548DD4"/>
                <w:lang w:eastAsia="ru-RU"/>
              </w:rPr>
              <w:t xml:space="preserve">1.12.2 </w:t>
            </w:r>
            <w:r w:rsidRPr="00C3060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Уведомление гарантирующего поставщика о составлении и направлении в личный кабинет клиента актов об осуществлении технологического присоединения</w:t>
            </w:r>
          </w:p>
        </w:tc>
        <w:tc>
          <w:tcPr>
            <w:tcW w:w="893" w:type="pct"/>
            <w:tcBorders>
              <w:top w:val="single" w:sz="4" w:space="0" w:color="4472C4" w:themeColor="accent1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16" w:type="pct"/>
            <w:tcBorders>
              <w:top w:val="single" w:sz="4" w:space="0" w:color="4472C4" w:themeColor="accent1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C3060A">
              <w:rPr>
                <w:rFonts w:ascii="Times New Roman" w:eastAsia="Calibri" w:hAnsi="Times New Roman" w:cs="Times New Roman"/>
              </w:rPr>
              <w:t>Не позднее рабочего дня, в течение которого был составлен и размещен акт об осуществле</w:t>
            </w:r>
            <w:r w:rsidRPr="00C3060A">
              <w:rPr>
                <w:rFonts w:ascii="Times New Roman" w:eastAsia="Calibri" w:hAnsi="Times New Roman" w:cs="Times New Roman"/>
              </w:rPr>
              <w:lastRenderedPageBreak/>
              <w:t>нии технологического присоединения</w:t>
            </w:r>
          </w:p>
        </w:tc>
        <w:tc>
          <w:tcPr>
            <w:tcW w:w="911" w:type="pct"/>
            <w:tcBorders>
              <w:top w:val="single" w:sz="4" w:space="0" w:color="4472C4" w:themeColor="accent1"/>
              <w:left w:val="single" w:sz="2" w:space="0" w:color="548DD4"/>
              <w:bottom w:val="single" w:sz="2" w:space="0" w:color="548DD4"/>
              <w:right w:val="single" w:sz="2" w:space="0" w:color="548DD4"/>
            </w:tcBorders>
            <w:shd w:val="clear" w:color="auto" w:fill="auto"/>
          </w:tcPr>
          <w:p w:rsidR="007B60AA" w:rsidRPr="00C3060A" w:rsidRDefault="007B60AA" w:rsidP="001816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C3060A">
              <w:rPr>
                <w:rFonts w:ascii="Times New Roman" w:eastAsia="Calibri" w:hAnsi="Times New Roman" w:cs="Times New Roman"/>
              </w:rPr>
              <w:lastRenderedPageBreak/>
              <w:t xml:space="preserve">п. 111 Правил технологического присоединения </w:t>
            </w:r>
            <w:proofErr w:type="spellStart"/>
            <w:r w:rsidRPr="00C3060A">
              <w:rPr>
                <w:rFonts w:ascii="Times New Roman" w:eastAsia="Calibri" w:hAnsi="Times New Roman" w:cs="Times New Roman"/>
                <w:color w:val="000000" w:themeColor="text1"/>
              </w:rPr>
              <w:t>энергопринимающих</w:t>
            </w:r>
            <w:proofErr w:type="spellEnd"/>
            <w:r w:rsidRPr="00C3060A">
              <w:rPr>
                <w:rFonts w:ascii="Times New Roman" w:eastAsia="Calibri" w:hAnsi="Times New Roman" w:cs="Times New Roman"/>
                <w:color w:val="000000" w:themeColor="text1"/>
              </w:rPr>
              <w:t xml:space="preserve"> устройств потребителей электрической энергии</w:t>
            </w:r>
          </w:p>
        </w:tc>
      </w:tr>
    </w:tbl>
    <w:p w:rsidR="00FE65C0" w:rsidRPr="00815CD4" w:rsidRDefault="00FE65C0" w:rsidP="00815CD4">
      <w:pPr>
        <w:rPr>
          <w:color w:val="2F5496" w:themeColor="accent1" w:themeShade="BF"/>
          <w:sz w:val="22"/>
        </w:rPr>
      </w:pPr>
    </w:p>
    <w:sectPr w:rsidR="00FE65C0" w:rsidRPr="00815CD4" w:rsidSect="009641F2">
      <w:headerReference w:type="default" r:id="rId10"/>
      <w:pgSz w:w="16840" w:h="11900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7D9" w:rsidRDefault="00EC77D9" w:rsidP="000A101C">
      <w:r>
        <w:separator/>
      </w:r>
    </w:p>
  </w:endnote>
  <w:endnote w:type="continuationSeparator" w:id="0">
    <w:p w:rsidR="00EC77D9" w:rsidRDefault="00EC77D9" w:rsidP="000A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7D9" w:rsidRDefault="00EC77D9" w:rsidP="000A101C">
      <w:r>
        <w:separator/>
      </w:r>
    </w:p>
  </w:footnote>
  <w:footnote w:type="continuationSeparator" w:id="0">
    <w:p w:rsidR="00EC77D9" w:rsidRDefault="00EC77D9" w:rsidP="000A101C">
      <w:r>
        <w:continuationSeparator/>
      </w:r>
    </w:p>
  </w:footnote>
  <w:footnote w:id="1">
    <w:p w:rsidR="007B60AA" w:rsidRPr="00D0706E" w:rsidRDefault="007B60AA" w:rsidP="007B60AA">
      <w:pPr>
        <w:pStyle w:val="ac"/>
      </w:pPr>
      <w:r w:rsidRPr="00D0706E">
        <w:rPr>
          <w:rStyle w:val="ae"/>
        </w:rPr>
        <w:footnoteRef/>
      </w:r>
      <w:r w:rsidRPr="00D0706E">
        <w:t xml:space="preserve"> </w:t>
      </w:r>
      <w:r w:rsidRPr="00D0706E">
        <w:rPr>
          <w:rFonts w:ascii="Times New Roman" w:hAnsi="Times New Roman"/>
        </w:rPr>
        <w:t xml:space="preserve">Правила технологического присоединения </w:t>
      </w:r>
      <w:proofErr w:type="spellStart"/>
      <w:r w:rsidRPr="00D0706E">
        <w:rPr>
          <w:rFonts w:ascii="Times New Roman" w:hAnsi="Times New Roman"/>
        </w:rPr>
        <w:t>энергопринимающих</w:t>
      </w:r>
      <w:proofErr w:type="spellEnd"/>
      <w:r w:rsidRPr="00D0706E">
        <w:rPr>
          <w:rFonts w:ascii="Times New Roman" w:hAnsi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6B3" w:rsidRPr="00C35008" w:rsidRDefault="00DB72C9" w:rsidP="00815CD4">
    <w:pPr>
      <w:pStyle w:val="a3"/>
      <w:tabs>
        <w:tab w:val="clear" w:pos="4677"/>
        <w:tab w:val="clear" w:pos="9355"/>
        <w:tab w:val="left" w:pos="5171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t xml:space="preserve">   </w:t>
    </w:r>
  </w:p>
  <w:p w:rsidR="006636B3" w:rsidRPr="006636B3" w:rsidRDefault="006636B3" w:rsidP="006636B3">
    <w:pPr>
      <w:pStyle w:val="a3"/>
      <w:tabs>
        <w:tab w:val="clear" w:pos="4677"/>
        <w:tab w:val="clear" w:pos="9355"/>
        <w:tab w:val="left" w:pos="3076"/>
      </w:tabs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A281D"/>
    <w:multiLevelType w:val="hybridMultilevel"/>
    <w:tmpl w:val="0F9055A6"/>
    <w:lvl w:ilvl="0" w:tplc="30382DC8">
      <w:start w:val="1"/>
      <w:numFmt w:val="bullet"/>
      <w:lvlText w:val=""/>
      <w:lvlJc w:val="left"/>
      <w:pPr>
        <w:ind w:left="89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 w15:restartNumberingAfterBreak="0">
    <w:nsid w:val="3EBB4CA7"/>
    <w:multiLevelType w:val="hybridMultilevel"/>
    <w:tmpl w:val="ACC6A20A"/>
    <w:lvl w:ilvl="0" w:tplc="EB7A347A">
      <w:start w:val="1"/>
      <w:numFmt w:val="decimal"/>
      <w:lvlText w:val="%1."/>
      <w:lvlJc w:val="left"/>
      <w:pPr>
        <w:ind w:left="89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1C"/>
    <w:rsid w:val="000A101C"/>
    <w:rsid w:val="000B3BE8"/>
    <w:rsid w:val="000B50A2"/>
    <w:rsid w:val="00120F1D"/>
    <w:rsid w:val="00372F95"/>
    <w:rsid w:val="003D2845"/>
    <w:rsid w:val="004123D3"/>
    <w:rsid w:val="00580EC6"/>
    <w:rsid w:val="00597AC5"/>
    <w:rsid w:val="006636B3"/>
    <w:rsid w:val="0073777E"/>
    <w:rsid w:val="0075470B"/>
    <w:rsid w:val="007B60AA"/>
    <w:rsid w:val="007E4639"/>
    <w:rsid w:val="00815CD4"/>
    <w:rsid w:val="00840B0D"/>
    <w:rsid w:val="009641F2"/>
    <w:rsid w:val="009E052B"/>
    <w:rsid w:val="00AB3951"/>
    <w:rsid w:val="00B75E49"/>
    <w:rsid w:val="00C11F30"/>
    <w:rsid w:val="00C35008"/>
    <w:rsid w:val="00DB22E0"/>
    <w:rsid w:val="00DB72C9"/>
    <w:rsid w:val="00E5585E"/>
    <w:rsid w:val="00EC77D9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2CB5F1-C06C-5041-B5DC-62C17754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0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101C"/>
  </w:style>
  <w:style w:type="paragraph" w:styleId="a5">
    <w:name w:val="footer"/>
    <w:basedOn w:val="a"/>
    <w:link w:val="a6"/>
    <w:uiPriority w:val="99"/>
    <w:unhideWhenUsed/>
    <w:rsid w:val="000A10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101C"/>
  </w:style>
  <w:style w:type="character" w:styleId="a7">
    <w:name w:val="Hyperlink"/>
    <w:basedOn w:val="a0"/>
    <w:uiPriority w:val="99"/>
    <w:unhideWhenUsed/>
    <w:rsid w:val="009E05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052B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3D2845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2845"/>
    <w:rPr>
      <w:rFonts w:ascii="Times New Roman" w:hAnsi="Times New Roman" w:cs="Times New Roman"/>
      <w:sz w:val="18"/>
      <w:szCs w:val="18"/>
    </w:rPr>
  </w:style>
  <w:style w:type="paragraph" w:customStyle="1" w:styleId="ConsPlusNonformat">
    <w:name w:val="ConsPlusNonformat"/>
    <w:uiPriority w:val="99"/>
    <w:rsid w:val="00815CD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815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75E49"/>
    <w:pPr>
      <w:ind w:left="720"/>
      <w:contextualSpacing/>
    </w:pPr>
  </w:style>
  <w:style w:type="paragraph" w:styleId="ac">
    <w:name w:val="footnote text"/>
    <w:basedOn w:val="a"/>
    <w:link w:val="ad"/>
    <w:uiPriority w:val="99"/>
    <w:unhideWhenUsed/>
    <w:rsid w:val="00AB3951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B3951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AB3951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AB3951"/>
    <w:rPr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7DE7A9-E2AC-4E81-BE90-951CE63B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10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Щербакова Ирина Александровна</cp:lastModifiedBy>
  <cp:revision>4</cp:revision>
  <cp:lastPrinted>2021-09-21T10:17:00Z</cp:lastPrinted>
  <dcterms:created xsi:type="dcterms:W3CDTF">2022-01-12T13:56:00Z</dcterms:created>
  <dcterms:modified xsi:type="dcterms:W3CDTF">2022-01-13T04:58:00Z</dcterms:modified>
</cp:coreProperties>
</file>